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EF4C" w14:textId="77777777" w:rsidR="00EA2F2F" w:rsidRDefault="00EA2F2F">
      <w:pPr>
        <w:spacing w:after="0" w:line="240" w:lineRule="auto"/>
        <w:jc w:val="center"/>
        <w:rPr>
          <w:b/>
          <w:color w:val="365F91"/>
          <w:sz w:val="10"/>
          <w:szCs w:val="10"/>
        </w:rPr>
      </w:pPr>
    </w:p>
    <w:p w14:paraId="650721FB" w14:textId="77777777" w:rsidR="00EA2F2F" w:rsidRDefault="00EA2F2F">
      <w:pPr>
        <w:spacing w:after="0" w:line="240" w:lineRule="auto"/>
        <w:jc w:val="center"/>
        <w:rPr>
          <w:b/>
          <w:color w:val="365F91"/>
          <w:sz w:val="10"/>
          <w:szCs w:val="10"/>
        </w:rPr>
      </w:pPr>
    </w:p>
    <w:p w14:paraId="5DAF7F2F" w14:textId="77777777" w:rsidR="00EA2F2F" w:rsidRDefault="00EA2F2F">
      <w:pPr>
        <w:spacing w:after="0" w:line="240" w:lineRule="auto"/>
        <w:jc w:val="center"/>
        <w:rPr>
          <w:b/>
          <w:color w:val="365F91"/>
          <w:sz w:val="10"/>
          <w:szCs w:val="10"/>
        </w:rPr>
      </w:pPr>
    </w:p>
    <w:p w14:paraId="30AF2895" w14:textId="77777777" w:rsidR="00EA2F2F" w:rsidRDefault="00EA2F2F">
      <w:pPr>
        <w:spacing w:after="0" w:line="240" w:lineRule="auto"/>
        <w:jc w:val="center"/>
        <w:rPr>
          <w:b/>
          <w:color w:val="365F91"/>
          <w:sz w:val="10"/>
          <w:szCs w:val="10"/>
        </w:rPr>
      </w:pPr>
    </w:p>
    <w:tbl>
      <w:tblPr>
        <w:tblStyle w:val="aff"/>
        <w:tblW w:w="96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2220"/>
        <w:gridCol w:w="2025"/>
        <w:gridCol w:w="3450"/>
      </w:tblGrid>
      <w:tr w:rsidR="00EA2F2F" w14:paraId="21754BD1" w14:textId="77777777">
        <w:trPr>
          <w:jc w:val="center"/>
        </w:trPr>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B4B54B" w14:textId="77777777" w:rsidR="00EA2F2F" w:rsidRDefault="00FD69EE">
            <w:pPr>
              <w:tabs>
                <w:tab w:val="center" w:pos="4536"/>
                <w:tab w:val="right" w:pos="9072"/>
              </w:tabs>
              <w:rPr>
                <w:b/>
                <w:color w:val="365F91"/>
                <w:sz w:val="10"/>
                <w:szCs w:val="10"/>
              </w:rPr>
            </w:pPr>
            <w:r>
              <w:rPr>
                <w:noProof/>
                <w:lang w:eastAsia="es-ES"/>
              </w:rPr>
              <w:drawing>
                <wp:inline distT="114300" distB="114300" distL="114300" distR="114300" wp14:anchorId="7DF52799" wp14:editId="40FD0C46">
                  <wp:extent cx="875347" cy="822296"/>
                  <wp:effectExtent l="0" t="0" r="0" b="0"/>
                  <wp:docPr id="8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875347" cy="822296"/>
                          </a:xfrm>
                          <a:prstGeom prst="rect">
                            <a:avLst/>
                          </a:prstGeom>
                          <a:ln/>
                        </pic:spPr>
                      </pic:pic>
                    </a:graphicData>
                  </a:graphic>
                </wp:inline>
              </w:drawing>
            </w:r>
          </w:p>
        </w:tc>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9BDDEF" w14:textId="77777777" w:rsidR="00EA2F2F" w:rsidRDefault="00EA2F2F">
            <w:pPr>
              <w:tabs>
                <w:tab w:val="center" w:pos="4536"/>
                <w:tab w:val="right" w:pos="9072"/>
              </w:tabs>
              <w:rPr>
                <w:b/>
                <w:color w:val="365F91"/>
                <w:sz w:val="10"/>
                <w:szCs w:val="10"/>
              </w:rPr>
            </w:pPr>
          </w:p>
        </w:tc>
        <w:tc>
          <w:tcPr>
            <w:tcW w:w="20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9DCB94" w14:textId="77777777" w:rsidR="00EA2F2F" w:rsidRDefault="00EA2F2F">
            <w:pPr>
              <w:pBdr>
                <w:top w:val="nil"/>
                <w:left w:val="nil"/>
                <w:bottom w:val="nil"/>
                <w:right w:val="nil"/>
                <w:between w:val="nil"/>
              </w:pBdr>
              <w:rPr>
                <w:b/>
                <w:color w:val="365F91"/>
                <w:sz w:val="10"/>
                <w:szCs w:val="10"/>
              </w:rPr>
            </w:pPr>
          </w:p>
        </w:tc>
        <w:tc>
          <w:tcPr>
            <w:tcW w:w="34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97B79E" w14:textId="77777777" w:rsidR="00EA2F2F" w:rsidRDefault="00EA2F2F">
            <w:pPr>
              <w:ind w:right="23"/>
              <w:jc w:val="right"/>
              <w:rPr>
                <w:sz w:val="32"/>
                <w:szCs w:val="32"/>
              </w:rPr>
            </w:pPr>
          </w:p>
          <w:p w14:paraId="126C13D9" w14:textId="77777777" w:rsidR="00EA2F2F" w:rsidRDefault="00FD69EE">
            <w:pPr>
              <w:ind w:right="23"/>
              <w:jc w:val="right"/>
              <w:rPr>
                <w:sz w:val="32"/>
                <w:szCs w:val="32"/>
              </w:rPr>
            </w:pPr>
            <w:r>
              <w:rPr>
                <w:sz w:val="32"/>
                <w:szCs w:val="32"/>
              </w:rPr>
              <w:t>Comunicado de prensa</w:t>
            </w:r>
          </w:p>
          <w:p w14:paraId="57423197" w14:textId="77777777" w:rsidR="00EA2F2F" w:rsidRDefault="00EA2F2F">
            <w:pPr>
              <w:jc w:val="right"/>
              <w:rPr>
                <w:b/>
                <w:color w:val="365F91"/>
                <w:sz w:val="10"/>
                <w:szCs w:val="10"/>
              </w:rPr>
            </w:pPr>
          </w:p>
        </w:tc>
      </w:tr>
    </w:tbl>
    <w:p w14:paraId="2BEA6239" w14:textId="77777777" w:rsidR="00EA2F2F" w:rsidRDefault="00EA2F2F" w:rsidP="00822F3F">
      <w:pPr>
        <w:spacing w:after="0" w:line="240" w:lineRule="auto"/>
        <w:rPr>
          <w:b/>
          <w:color w:val="365F91"/>
          <w:sz w:val="10"/>
          <w:szCs w:val="10"/>
        </w:rPr>
      </w:pPr>
    </w:p>
    <w:p w14:paraId="59C7019E" w14:textId="77777777" w:rsidR="00EA2F2F" w:rsidRDefault="00EA2F2F">
      <w:pPr>
        <w:spacing w:after="0" w:line="240" w:lineRule="auto"/>
        <w:jc w:val="center"/>
        <w:rPr>
          <w:b/>
          <w:color w:val="365F91"/>
          <w:sz w:val="10"/>
          <w:szCs w:val="10"/>
        </w:rPr>
      </w:pPr>
    </w:p>
    <w:p w14:paraId="4295ED3B" w14:textId="77777777" w:rsidR="00EA2F2F" w:rsidRDefault="00EA2F2F">
      <w:pPr>
        <w:pBdr>
          <w:top w:val="nil"/>
          <w:left w:val="nil"/>
          <w:bottom w:val="nil"/>
          <w:right w:val="nil"/>
          <w:between w:val="nil"/>
        </w:pBdr>
        <w:spacing w:after="0"/>
        <w:jc w:val="center"/>
        <w:rPr>
          <w:b/>
          <w:color w:val="365F91"/>
          <w:sz w:val="10"/>
          <w:szCs w:val="10"/>
        </w:rPr>
      </w:pPr>
    </w:p>
    <w:p w14:paraId="2A8D2052" w14:textId="4A52B841" w:rsidR="00F842EA" w:rsidRPr="00D27960" w:rsidRDefault="00691630" w:rsidP="00F842EA">
      <w:pPr>
        <w:pBdr>
          <w:top w:val="nil"/>
          <w:left w:val="nil"/>
          <w:bottom w:val="nil"/>
          <w:right w:val="nil"/>
          <w:between w:val="nil"/>
        </w:pBdr>
        <w:spacing w:after="240"/>
        <w:jc w:val="center"/>
        <w:rPr>
          <w:b/>
          <w:color w:val="365F91"/>
          <w:sz w:val="40"/>
          <w:szCs w:val="40"/>
        </w:rPr>
      </w:pPr>
      <w:r w:rsidRPr="00691630">
        <w:rPr>
          <w:b/>
          <w:color w:val="365F91"/>
          <w:sz w:val="40"/>
          <w:szCs w:val="40"/>
        </w:rPr>
        <w:t>Ceva Salud Animal aborda el uso de la eprinomectina inyectable en el XIII Foro Nacional del Caprino</w:t>
      </w:r>
    </w:p>
    <w:p w14:paraId="4C61F8CC" w14:textId="4773E45D" w:rsidR="00E3158E" w:rsidRDefault="000000E5" w:rsidP="00E3158E">
      <w:pPr>
        <w:pStyle w:val="Prrafodelista"/>
        <w:numPr>
          <w:ilvl w:val="0"/>
          <w:numId w:val="4"/>
        </w:numPr>
        <w:pBdr>
          <w:top w:val="nil"/>
          <w:left w:val="nil"/>
          <w:bottom w:val="nil"/>
          <w:right w:val="nil"/>
          <w:between w:val="nil"/>
        </w:pBdr>
        <w:spacing w:after="360" w:line="240" w:lineRule="auto"/>
        <w:ind w:left="714" w:hanging="357"/>
        <w:rPr>
          <w:b/>
          <w:bCs/>
          <w:sz w:val="24"/>
          <w:szCs w:val="24"/>
        </w:rPr>
      </w:pPr>
      <w:r w:rsidRPr="000000E5">
        <w:rPr>
          <w:b/>
          <w:bCs/>
          <w:sz w:val="24"/>
          <w:szCs w:val="24"/>
        </w:rPr>
        <w:t xml:space="preserve">La compañía colaboró activamente en el encuentro celebrado </w:t>
      </w:r>
      <w:r w:rsidR="00F9539C">
        <w:rPr>
          <w:b/>
          <w:bCs/>
          <w:sz w:val="24"/>
          <w:szCs w:val="24"/>
        </w:rPr>
        <w:t xml:space="preserve">los días 27 y 28 de abril </w:t>
      </w:r>
      <w:r w:rsidRPr="000000E5">
        <w:rPr>
          <w:b/>
          <w:bCs/>
          <w:sz w:val="24"/>
          <w:szCs w:val="24"/>
        </w:rPr>
        <w:t xml:space="preserve">en Jaén y </w:t>
      </w:r>
      <w:r w:rsidR="00F9539C">
        <w:rPr>
          <w:b/>
          <w:bCs/>
          <w:sz w:val="24"/>
          <w:szCs w:val="24"/>
        </w:rPr>
        <w:t xml:space="preserve">analizó </w:t>
      </w:r>
      <w:r w:rsidRPr="000000E5">
        <w:rPr>
          <w:b/>
          <w:bCs/>
          <w:sz w:val="24"/>
          <w:szCs w:val="24"/>
        </w:rPr>
        <w:t>el estudio “Mejora de la producción en cabras parasitadas tras la aplicación de Eprecis”.</w:t>
      </w:r>
    </w:p>
    <w:p w14:paraId="620BBB3D" w14:textId="72983683" w:rsidR="00DF4184" w:rsidRDefault="0076393A" w:rsidP="00DF4184">
      <w:pPr>
        <w:pStyle w:val="Texto"/>
      </w:pPr>
      <w:r w:rsidRPr="00F842EA">
        <w:rPr>
          <w:b/>
          <w:bCs/>
        </w:rPr>
        <w:t xml:space="preserve">Barcelona, </w:t>
      </w:r>
      <w:r w:rsidR="009641DE">
        <w:rPr>
          <w:b/>
          <w:bCs/>
        </w:rPr>
        <w:t>16</w:t>
      </w:r>
      <w:r w:rsidR="006A4640" w:rsidRPr="00F842EA">
        <w:rPr>
          <w:b/>
          <w:bCs/>
        </w:rPr>
        <w:t xml:space="preserve"> de </w:t>
      </w:r>
      <w:r w:rsidR="006013D0">
        <w:rPr>
          <w:b/>
          <w:bCs/>
        </w:rPr>
        <w:t xml:space="preserve">mayo </w:t>
      </w:r>
      <w:r w:rsidR="009A4F88" w:rsidRPr="00F842EA">
        <w:rPr>
          <w:b/>
          <w:bCs/>
        </w:rPr>
        <w:t>de 202</w:t>
      </w:r>
      <w:r w:rsidR="00EB54CE">
        <w:rPr>
          <w:b/>
          <w:bCs/>
        </w:rPr>
        <w:t>3</w:t>
      </w:r>
      <w:r w:rsidRPr="00F842EA">
        <w:rPr>
          <w:b/>
          <w:bCs/>
        </w:rPr>
        <w:t>.</w:t>
      </w:r>
      <w:r w:rsidR="005B2779" w:rsidRPr="00F842EA">
        <w:rPr>
          <w:b/>
          <w:bCs/>
        </w:rPr>
        <w:t>-</w:t>
      </w:r>
      <w:r w:rsidR="00911EAA">
        <w:t xml:space="preserve"> </w:t>
      </w:r>
      <w:r w:rsidR="000304C8">
        <w:t>C</w:t>
      </w:r>
      <w:r w:rsidR="005D6DA9">
        <w:t>eva</w:t>
      </w:r>
      <w:r w:rsidR="00DF4184">
        <w:t xml:space="preserve"> Salud Animal, empresa de referencia en el sector de la salud animal, colaboró activamente en el XIII Foro Nacional del Caprino. El evento se llevó a cabo de manera presencial en Jaén los días 27 y 28 de abril y fue organizado por la Asociación Nacional de Criadores de Ganado Caprino de Raza Negra Serrana Castiza (ANCCA). Además, se combinó una parte de formación telemática para favorecer la participación de los profesionales. En la agenda del encuentro destacó la sesión patrocinada por Ceva Salud Animal, en la que se detalló un estudio sobre el uso de la eprinomectina inyectable en las explotaciones.</w:t>
      </w:r>
    </w:p>
    <w:p w14:paraId="2793E275" w14:textId="763738A4" w:rsidR="00EE50BB" w:rsidRDefault="00DF4184" w:rsidP="00EE50BB">
      <w:pPr>
        <w:pStyle w:val="Texto"/>
      </w:pPr>
      <w:r>
        <w:t xml:space="preserve">Javier Acosta, técnico de Pequeños Rumiantes de la compañía, presentó y moderó </w:t>
      </w:r>
      <w:r w:rsidR="00F9539C">
        <w:t xml:space="preserve">esta </w:t>
      </w:r>
      <w:r>
        <w:t xml:space="preserve">sesión patrocinada por Ceva Salud Animal. Bajo el título “Mejora de la producción en cabras parasitadas tras la aplicación de Eprecis”, la doctora Eva María Frontera, profesora titular en el área de Parasitología del departamento de Sanidad Animal de la Facultad de Veterinaria de la Universidad de Extremadura, </w:t>
      </w:r>
      <w:r w:rsidR="00852F63" w:rsidRPr="00852F63">
        <w:t xml:space="preserve">presentó el estudio de campo realizado en colaboración con la </w:t>
      </w:r>
      <w:r w:rsidR="00A92A2E" w:rsidRPr="00A92A2E">
        <w:t xml:space="preserve">Asociación de Cabra </w:t>
      </w:r>
      <w:proofErr w:type="spellStart"/>
      <w:r w:rsidR="00A92A2E" w:rsidRPr="00A92A2E">
        <w:t>Payoya</w:t>
      </w:r>
      <w:proofErr w:type="spellEnd"/>
      <w:r w:rsidR="00A92A2E" w:rsidRPr="00A92A2E">
        <w:t xml:space="preserve">, </w:t>
      </w:r>
      <w:r w:rsidR="00A92A2E">
        <w:t xml:space="preserve">la </w:t>
      </w:r>
      <w:r w:rsidR="00A92A2E" w:rsidRPr="00A92A2E">
        <w:t>Asociación de Cabra Florida y Finca La Orden-</w:t>
      </w:r>
      <w:proofErr w:type="spellStart"/>
      <w:r w:rsidR="00A92A2E" w:rsidRPr="00A92A2E">
        <w:t>Valdesequera</w:t>
      </w:r>
      <w:proofErr w:type="spellEnd"/>
      <w:r w:rsidR="00A92A2E" w:rsidRPr="00A92A2E">
        <w:t xml:space="preserve"> de la Junta de Extremadura con su rebaño de cabras Veratas</w:t>
      </w:r>
      <w:r w:rsidR="00852F63" w:rsidRPr="00852F63">
        <w:t xml:space="preserve">, donde se ha demostrado los beneficios en la producción de leche cuando se desparasita con </w:t>
      </w:r>
      <w:proofErr w:type="spellStart"/>
      <w:r w:rsidR="00852F63" w:rsidRPr="00852F63">
        <w:t>Eprecis</w:t>
      </w:r>
      <w:proofErr w:type="spellEnd"/>
      <w:r w:rsidR="00852F63" w:rsidRPr="00852F63">
        <w:t xml:space="preserve"> </w:t>
      </w:r>
      <w:r w:rsidR="00BB2B07">
        <w:t xml:space="preserve">a </w:t>
      </w:r>
      <w:r w:rsidR="00852F63" w:rsidRPr="00852F63">
        <w:t xml:space="preserve">los animales al inicio de </w:t>
      </w:r>
      <w:r w:rsidR="00BB2B07">
        <w:t xml:space="preserve">la </w:t>
      </w:r>
      <w:r w:rsidR="00852F63" w:rsidRPr="00852F63">
        <w:t>lactación</w:t>
      </w:r>
      <w:r w:rsidR="00EE50BB">
        <w:t>. La exposición de la doctora Frontera dio paso a un animado debate con los asistentes, quienes pudieron plantear todas sus dudas.</w:t>
      </w:r>
    </w:p>
    <w:p w14:paraId="1CBE7488" w14:textId="0F13A863" w:rsidR="009C7649" w:rsidRDefault="00157376" w:rsidP="009C7649">
      <w:pPr>
        <w:pStyle w:val="Texto"/>
      </w:pPr>
      <w:r>
        <w:t xml:space="preserve">Ceva Salud Animal contribuyó así a mantener el nivel del Foro Nacional del Caprino, impulsando el desarrollo y la innovación en el sector caprino y acompañando a todos los profesionales para mejorar su labor diaria con soluciones como </w:t>
      </w:r>
      <w:proofErr w:type="spellStart"/>
      <w:r>
        <w:t>Eprecis</w:t>
      </w:r>
      <w:proofErr w:type="spellEnd"/>
      <w:r>
        <w:t xml:space="preserve">, única </w:t>
      </w:r>
      <w:proofErr w:type="spellStart"/>
      <w:r>
        <w:t>eprinomectina</w:t>
      </w:r>
      <w:proofErr w:type="spellEnd"/>
      <w:r>
        <w:t xml:space="preserve"> inyectable con registro en ovino y caprino y con un periodo de retirada de 0 horas en leche. Además, </w:t>
      </w:r>
      <w:proofErr w:type="spellStart"/>
      <w:r>
        <w:t>Eprecis</w:t>
      </w:r>
      <w:proofErr w:type="spellEnd"/>
      <w:r>
        <w:t xml:space="preserve"> es una solución inyectable subcutánea de rápida y cómoda administración, con menos volumen de administración. Se presenta en formato de vial CLAS y es una herramienta para el control de los parásitos en pequeños rumiantes.</w:t>
      </w:r>
    </w:p>
    <w:p w14:paraId="04E11B2D" w14:textId="2D75863F" w:rsidR="00A92A2E" w:rsidRDefault="00A92A2E" w:rsidP="009C7649">
      <w:pPr>
        <w:pStyle w:val="Texto"/>
      </w:pPr>
    </w:p>
    <w:p w14:paraId="0BB80E82" w14:textId="61F5DDCA" w:rsidR="009200A0" w:rsidRDefault="00C16D95" w:rsidP="00B47F28">
      <w:pPr>
        <w:pStyle w:val="Texto"/>
        <w:jc w:val="left"/>
        <w:rPr>
          <w:noProof/>
        </w:rPr>
      </w:pPr>
      <w:r>
        <w:rPr>
          <w:noProof/>
        </w:rPr>
        <w:lastRenderedPageBreak/>
        <w:drawing>
          <wp:inline distT="0" distB="0" distL="0" distR="0" wp14:anchorId="0E0554AB" wp14:editId="10166FB0">
            <wp:extent cx="2880000" cy="1920600"/>
            <wp:effectExtent l="0" t="0" r="0" b="3810"/>
            <wp:docPr id="773767485"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67485" name="Imagen 1" descr="Interfaz de usuario gráfic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1920600"/>
                    </a:xfrm>
                    <a:prstGeom prst="rect">
                      <a:avLst/>
                    </a:prstGeom>
                  </pic:spPr>
                </pic:pic>
              </a:graphicData>
            </a:graphic>
          </wp:inline>
        </w:drawing>
      </w:r>
      <w:r w:rsidR="00B47F28">
        <w:rPr>
          <w:noProof/>
        </w:rPr>
        <w:tab/>
      </w:r>
      <w:r w:rsidR="00B47F28">
        <w:rPr>
          <w:noProof/>
        </w:rPr>
        <w:drawing>
          <wp:inline distT="0" distB="0" distL="0" distR="0" wp14:anchorId="304A86CB" wp14:editId="0BA5A5CA">
            <wp:extent cx="2861110" cy="1908000"/>
            <wp:effectExtent l="0" t="0" r="0" b="0"/>
            <wp:docPr id="1793690023" name="Imagen 3"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690023" name="Imagen 3" descr="Interfaz de usuario gráfica, Sitio web&#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1110" cy="1908000"/>
                    </a:xfrm>
                    <a:prstGeom prst="rect">
                      <a:avLst/>
                    </a:prstGeom>
                  </pic:spPr>
                </pic:pic>
              </a:graphicData>
            </a:graphic>
          </wp:inline>
        </w:drawing>
      </w:r>
    </w:p>
    <w:p w14:paraId="4A07A0D7" w14:textId="04AC05E8" w:rsidR="00386776" w:rsidRDefault="00595A5F" w:rsidP="00B47F28">
      <w:pPr>
        <w:pStyle w:val="Texto"/>
        <w:jc w:val="left"/>
      </w:pPr>
      <w:r>
        <w:rPr>
          <w:noProof/>
        </w:rPr>
        <mc:AlternateContent>
          <mc:Choice Requires="wps">
            <w:drawing>
              <wp:anchor distT="45720" distB="45720" distL="114300" distR="114300" simplePos="0" relativeHeight="251659264" behindDoc="0" locked="0" layoutInCell="1" allowOverlap="1" wp14:anchorId="566B3B58" wp14:editId="1CD3ABA9">
                <wp:simplePos x="0" y="0"/>
                <wp:positionH relativeFrom="column">
                  <wp:posOffset>5414010</wp:posOffset>
                </wp:positionH>
                <wp:positionV relativeFrom="paragraph">
                  <wp:posOffset>467995</wp:posOffset>
                </wp:positionV>
                <wp:extent cx="1190625" cy="8953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895350"/>
                        </a:xfrm>
                        <a:prstGeom prst="rect">
                          <a:avLst/>
                        </a:prstGeom>
                        <a:solidFill>
                          <a:srgbClr val="FFFFFF"/>
                        </a:solidFill>
                        <a:ln w="9525">
                          <a:solidFill>
                            <a:srgbClr val="000000"/>
                          </a:solidFill>
                          <a:miter lim="800000"/>
                          <a:headEnd/>
                          <a:tailEnd/>
                        </a:ln>
                      </wps:spPr>
                      <wps:txbx>
                        <w:txbxContent>
                          <w:p w14:paraId="39CB6539" w14:textId="4BE66E07" w:rsidR="00595A5F" w:rsidRPr="00595A5F" w:rsidRDefault="00595A5F">
                            <w:pPr>
                              <w:rPr>
                                <w:b/>
                                <w:bCs/>
                              </w:rPr>
                            </w:pPr>
                            <w:r w:rsidRPr="00595A5F">
                              <w:rPr>
                                <w:b/>
                                <w:bCs/>
                              </w:rPr>
                              <w:t>Varios momentos del Foro celebrado en Jaén.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B3B58" id="_x0000_t202" coordsize="21600,21600" o:spt="202" path="m,l,21600r21600,l21600,xe">
                <v:stroke joinstyle="miter"/>
                <v:path gradientshapeok="t" o:connecttype="rect"/>
              </v:shapetype>
              <v:shape id="Cuadro de texto 2" o:spid="_x0000_s1026" type="#_x0000_t202" style="position:absolute;margin-left:426.3pt;margin-top:36.85pt;width:93.7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">
                <v:textbox>
                  <w:txbxContent>
                    <w:p w14:paraId="39CB6539" w14:textId="4BE66E07" w:rsidR="00595A5F" w:rsidRPr="00595A5F" w:rsidRDefault="00595A5F">
                      <w:pPr>
                        <w:rPr>
                          <w:b/>
                          <w:bCs/>
                        </w:rPr>
                      </w:pPr>
                      <w:r w:rsidRPr="00595A5F">
                        <w:rPr>
                          <w:b/>
                          <w:bCs/>
                        </w:rPr>
                        <w:t>Varios momentos del Foro celebrado en Jaén.</w:t>
                      </w:r>
                    </w:p>
                  </w:txbxContent>
                </v:textbox>
                <w10:wrap type="square"/>
              </v:shape>
            </w:pict>
          </mc:Fallback>
        </mc:AlternateContent>
      </w:r>
      <w:r w:rsidR="00386776">
        <w:rPr>
          <w:noProof/>
        </w:rPr>
        <w:drawing>
          <wp:inline distT="0" distB="0" distL="0" distR="0" wp14:anchorId="4DF9F563" wp14:editId="71BB433E">
            <wp:extent cx="2753155" cy="1836000"/>
            <wp:effectExtent l="0" t="0" r="9525" b="0"/>
            <wp:docPr id="298427298" name="Imagen 4" descr="Auditorio con person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27298" name="Imagen 4" descr="Auditorio con personas&#10;&#10;Descripción generada automáticamente con confianza me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3155" cy="1836000"/>
                    </a:xfrm>
                    <a:prstGeom prst="rect">
                      <a:avLst/>
                    </a:prstGeom>
                  </pic:spPr>
                </pic:pic>
              </a:graphicData>
            </a:graphic>
          </wp:inline>
        </w:drawing>
      </w:r>
      <w:r w:rsidR="00386776">
        <w:tab/>
      </w:r>
      <w:r w:rsidR="00386776">
        <w:rPr>
          <w:noProof/>
        </w:rPr>
        <w:drawing>
          <wp:inline distT="0" distB="0" distL="0" distR="0" wp14:anchorId="0CB4523A" wp14:editId="7C50D7BA">
            <wp:extent cx="2016000" cy="1344420"/>
            <wp:effectExtent l="0" t="0" r="3810" b="8255"/>
            <wp:docPr id="687831935" name="Imagen 5" descr="Un grupo de personas sentadas en un audito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831935" name="Imagen 5" descr="Un grupo de personas sentadas en un auditori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6000" cy="1344420"/>
                    </a:xfrm>
                    <a:prstGeom prst="rect">
                      <a:avLst/>
                    </a:prstGeom>
                  </pic:spPr>
                </pic:pic>
              </a:graphicData>
            </a:graphic>
          </wp:inline>
        </w:drawing>
      </w:r>
    </w:p>
    <w:p w14:paraId="67D6E086" w14:textId="6974B568" w:rsidR="00EB54CE" w:rsidRDefault="00EB54CE" w:rsidP="009C7649">
      <w:pPr>
        <w:pStyle w:val="Texto"/>
      </w:pPr>
    </w:p>
    <w:p w14:paraId="2A50D4AE" w14:textId="09B1E765" w:rsidR="00EB54CE" w:rsidRPr="00EB54CE" w:rsidRDefault="00EB54CE" w:rsidP="00EB54CE">
      <w:pPr>
        <w:widowControl/>
        <w:spacing w:after="0" w:line="240" w:lineRule="auto"/>
        <w:jc w:val="both"/>
        <w:rPr>
          <w:b/>
          <w:color w:val="595959"/>
          <w:sz w:val="18"/>
          <w:szCs w:val="18"/>
        </w:rPr>
      </w:pPr>
      <w:r w:rsidRPr="00EB54CE">
        <w:rPr>
          <w:b/>
          <w:color w:val="595959"/>
          <w:sz w:val="18"/>
          <w:szCs w:val="18"/>
        </w:rPr>
        <w:t>Acerca de Ceva Salud Animal</w:t>
      </w:r>
    </w:p>
    <w:p w14:paraId="79FBF3AB" w14:textId="3335901C"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Ceva Salud Animal (Ceva) es la 5ª empresa mundial de salud animal, dirigida por veterinarios experimentados, cuya misión es proporcionar soluciones sanitarias innovadoras para todos los animales con el fin de garantizar el máximo nivel de cuidado</w:t>
      </w:r>
    </w:p>
    <w:p w14:paraId="51BFECDE"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 xml:space="preserve">y bienestar. </w:t>
      </w:r>
    </w:p>
    <w:p w14:paraId="4AEEE354"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Nuestra cartera incluye medicina preventiva, como vacunas, productos farmacéuticos y de bienestar animal para animales de granja y de compañía, así como equipos y servicios para proporcionar la mejor experiencia a nuestros clientes.</w:t>
      </w:r>
    </w:p>
    <w:p w14:paraId="4993EFD2"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Con 6.500 empleados repartidos en 47 países, Ceva se esfuerza a diario por hacer realidad su visión como empresa OneHealth: "Juntos, más allá de la salud animal".</w:t>
      </w:r>
    </w:p>
    <w:p w14:paraId="4B64311E"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Facturación en 2022: 1.530 millones de euros.</w:t>
      </w:r>
    </w:p>
    <w:p w14:paraId="5DBD1FF7" w14:textId="1D0112BD" w:rsidR="00EB54CE" w:rsidRPr="00EB54CE" w:rsidRDefault="00EB54CE" w:rsidP="00EB54CE">
      <w:pPr>
        <w:widowControl/>
        <w:spacing w:after="0" w:line="240" w:lineRule="auto"/>
        <w:jc w:val="both"/>
        <w:rPr>
          <w:bCs/>
          <w:color w:val="595959"/>
          <w:sz w:val="18"/>
          <w:szCs w:val="18"/>
        </w:rPr>
      </w:pPr>
    </w:p>
    <w:p w14:paraId="3B803F4A" w14:textId="77777777" w:rsidR="00EB54CE" w:rsidRPr="00EB54CE" w:rsidRDefault="00EB54CE" w:rsidP="00EB54CE">
      <w:pPr>
        <w:widowControl/>
        <w:spacing w:after="0" w:line="240" w:lineRule="auto"/>
        <w:jc w:val="both"/>
        <w:rPr>
          <w:b/>
          <w:color w:val="595959"/>
          <w:sz w:val="18"/>
          <w:szCs w:val="18"/>
        </w:rPr>
      </w:pPr>
    </w:p>
    <w:p w14:paraId="0EABF722" w14:textId="77777777" w:rsidR="00505F99" w:rsidRDefault="00505F99">
      <w:pPr>
        <w:widowControl/>
        <w:spacing w:after="0" w:line="240" w:lineRule="auto"/>
        <w:jc w:val="both"/>
        <w:rPr>
          <w:color w:val="595959"/>
          <w:sz w:val="18"/>
          <w:szCs w:val="18"/>
        </w:rPr>
      </w:pPr>
    </w:p>
    <w:p w14:paraId="0F348388" w14:textId="72A8AE50" w:rsidR="00505F99" w:rsidRPr="00682FE8" w:rsidRDefault="00505F99" w:rsidP="00505F99">
      <w:pPr>
        <w:spacing w:after="0" w:line="240" w:lineRule="auto"/>
        <w:rPr>
          <w:color w:val="595959"/>
          <w:sz w:val="18"/>
          <w:szCs w:val="18"/>
          <w:lang w:val="en-GB"/>
        </w:rPr>
      </w:pPr>
      <w:r w:rsidRPr="00682FE8">
        <w:rPr>
          <w:color w:val="595959"/>
          <w:sz w:val="18"/>
          <w:szCs w:val="18"/>
          <w:lang w:val="en-GB"/>
        </w:rPr>
        <w:t xml:space="preserve">Sitio web: </w:t>
      </w:r>
    </w:p>
    <w:p w14:paraId="6CA6BA91" w14:textId="776B2429" w:rsidR="00505F99" w:rsidRPr="00CC31D9" w:rsidRDefault="00000000" w:rsidP="00505F99">
      <w:pPr>
        <w:spacing w:after="0" w:line="240" w:lineRule="auto"/>
        <w:ind w:left="-108" w:firstLine="108"/>
        <w:rPr>
          <w:bCs/>
          <w:color w:val="595959"/>
          <w:sz w:val="18"/>
          <w:szCs w:val="18"/>
          <w:lang w:val="en-GB"/>
        </w:rPr>
      </w:pPr>
      <w:hyperlink r:id="rId13" w:history="1">
        <w:r w:rsidR="00EB54CE" w:rsidRPr="00CC31D9">
          <w:rPr>
            <w:rStyle w:val="Hipervnculo"/>
            <w:bCs/>
            <w:sz w:val="18"/>
            <w:szCs w:val="18"/>
            <w:lang w:val="en-GB"/>
          </w:rPr>
          <w:t>https://www.ceva.com</w:t>
        </w:r>
      </w:hyperlink>
    </w:p>
    <w:p w14:paraId="13AA08BF" w14:textId="77777777" w:rsidR="005D6DA9" w:rsidRPr="00682FE8" w:rsidRDefault="005D6DA9" w:rsidP="000304C8">
      <w:pPr>
        <w:spacing w:after="0" w:line="240" w:lineRule="auto"/>
        <w:rPr>
          <w:color w:val="0000FF"/>
          <w:sz w:val="18"/>
          <w:szCs w:val="18"/>
          <w:lang w:val="en-GB"/>
        </w:rPr>
      </w:pPr>
    </w:p>
    <w:p w14:paraId="4857990F" w14:textId="1A7246FF" w:rsidR="00743472" w:rsidRPr="00BC1653" w:rsidRDefault="00743472" w:rsidP="00BC1653">
      <w:pPr>
        <w:spacing w:line="240" w:lineRule="auto"/>
        <w:rPr>
          <w:i/>
          <w:color w:val="595959"/>
          <w:sz w:val="18"/>
          <w:szCs w:val="18"/>
        </w:rPr>
      </w:pPr>
      <w:r w:rsidRPr="00FC4117">
        <w:rPr>
          <w:i/>
          <w:color w:val="595959"/>
          <w:sz w:val="18"/>
          <w:szCs w:val="18"/>
          <w:u w:val="single"/>
        </w:rPr>
        <w:t>Contacto de prensa</w:t>
      </w:r>
      <w:r w:rsidRPr="00FC4117">
        <w:rPr>
          <w:i/>
          <w:color w:val="595959"/>
          <w:sz w:val="18"/>
          <w:szCs w:val="18"/>
        </w:rPr>
        <w:t>:</w:t>
      </w:r>
      <w:r>
        <w:rPr>
          <w:i/>
          <w:color w:val="595959"/>
          <w:sz w:val="18"/>
          <w:szCs w:val="18"/>
        </w:rPr>
        <w:br/>
      </w:r>
      <w:hyperlink r:id="rId14" w:history="1">
        <w:r w:rsidR="00BC1653" w:rsidRPr="00C53A2B">
          <w:rPr>
            <w:rStyle w:val="Hipervnculo"/>
            <w:i/>
            <w:sz w:val="18"/>
            <w:szCs w:val="18"/>
          </w:rPr>
          <w:t>anna.conejos-external@ceva.com</w:t>
        </w:r>
      </w:hyperlink>
    </w:p>
    <w:sectPr w:rsidR="00743472" w:rsidRPr="00BC1653">
      <w:headerReference w:type="default" r:id="rId15"/>
      <w:pgSz w:w="11907" w:h="16839"/>
      <w:pgMar w:top="315" w:right="1134" w:bottom="851" w:left="1134" w:header="680" w:footer="4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89D64" w14:textId="77777777" w:rsidR="00B543B5" w:rsidRDefault="00B543B5">
      <w:pPr>
        <w:spacing w:after="0" w:line="240" w:lineRule="auto"/>
      </w:pPr>
      <w:r>
        <w:separator/>
      </w:r>
    </w:p>
  </w:endnote>
  <w:endnote w:type="continuationSeparator" w:id="0">
    <w:p w14:paraId="308B2E71" w14:textId="77777777" w:rsidR="00B543B5" w:rsidRDefault="00B5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9DB3A" w14:textId="77777777" w:rsidR="00B543B5" w:rsidRDefault="00B543B5">
      <w:pPr>
        <w:spacing w:after="0" w:line="240" w:lineRule="auto"/>
      </w:pPr>
      <w:r>
        <w:separator/>
      </w:r>
    </w:p>
  </w:footnote>
  <w:footnote w:type="continuationSeparator" w:id="0">
    <w:p w14:paraId="42A454E2" w14:textId="77777777" w:rsidR="00B543B5" w:rsidRDefault="00B54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331C" w14:textId="77777777" w:rsidR="00EA2F2F" w:rsidRDefault="00EA2F2F">
    <w:pPr>
      <w:spacing w:after="0" w:line="200" w:lineRule="auto"/>
      <w:ind w:right="-138"/>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04046"/>
    <w:multiLevelType w:val="hybridMultilevel"/>
    <w:tmpl w:val="226CE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D37D10"/>
    <w:multiLevelType w:val="hybridMultilevel"/>
    <w:tmpl w:val="C92C25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5F9A6A16"/>
    <w:multiLevelType w:val="hybridMultilevel"/>
    <w:tmpl w:val="06E83C3C"/>
    <w:lvl w:ilvl="0" w:tplc="0092548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EA7312E"/>
    <w:multiLevelType w:val="hybridMultilevel"/>
    <w:tmpl w:val="E3023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47274669">
    <w:abstractNumId w:val="1"/>
  </w:num>
  <w:num w:numId="2" w16cid:durableId="426315311">
    <w:abstractNumId w:val="2"/>
  </w:num>
  <w:num w:numId="3" w16cid:durableId="830172226">
    <w:abstractNumId w:val="3"/>
  </w:num>
  <w:num w:numId="4" w16cid:durableId="195443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2F"/>
    <w:rsid w:val="000000E5"/>
    <w:rsid w:val="00001233"/>
    <w:rsid w:val="00020F9B"/>
    <w:rsid w:val="00027389"/>
    <w:rsid w:val="000304C8"/>
    <w:rsid w:val="00050100"/>
    <w:rsid w:val="00080A3B"/>
    <w:rsid w:val="000852C9"/>
    <w:rsid w:val="000A5EB9"/>
    <w:rsid w:val="000C7EBE"/>
    <w:rsid w:val="000E144B"/>
    <w:rsid w:val="000E5532"/>
    <w:rsid w:val="000E642B"/>
    <w:rsid w:val="000F4BC7"/>
    <w:rsid w:val="00102E77"/>
    <w:rsid w:val="00115F8E"/>
    <w:rsid w:val="0012747C"/>
    <w:rsid w:val="001305E0"/>
    <w:rsid w:val="00130C52"/>
    <w:rsid w:val="00130CAA"/>
    <w:rsid w:val="001333C4"/>
    <w:rsid w:val="00134B49"/>
    <w:rsid w:val="00142509"/>
    <w:rsid w:val="001500BC"/>
    <w:rsid w:val="00155389"/>
    <w:rsid w:val="001570BA"/>
    <w:rsid w:val="00157376"/>
    <w:rsid w:val="00164E9F"/>
    <w:rsid w:val="00185FC7"/>
    <w:rsid w:val="0018770C"/>
    <w:rsid w:val="001A0824"/>
    <w:rsid w:val="001E0050"/>
    <w:rsid w:val="001E525B"/>
    <w:rsid w:val="00222AE2"/>
    <w:rsid w:val="00233712"/>
    <w:rsid w:val="0024324D"/>
    <w:rsid w:val="00247E28"/>
    <w:rsid w:val="0025366E"/>
    <w:rsid w:val="0027538A"/>
    <w:rsid w:val="002753AC"/>
    <w:rsid w:val="00276CF7"/>
    <w:rsid w:val="00296322"/>
    <w:rsid w:val="002B1ABE"/>
    <w:rsid w:val="002C1683"/>
    <w:rsid w:val="002C42E8"/>
    <w:rsid w:val="002E1BFC"/>
    <w:rsid w:val="002F66D6"/>
    <w:rsid w:val="00301EDF"/>
    <w:rsid w:val="00303802"/>
    <w:rsid w:val="00310C45"/>
    <w:rsid w:val="00313100"/>
    <w:rsid w:val="00313CE5"/>
    <w:rsid w:val="003238A0"/>
    <w:rsid w:val="00361AD9"/>
    <w:rsid w:val="00365F91"/>
    <w:rsid w:val="0037304C"/>
    <w:rsid w:val="003759B9"/>
    <w:rsid w:val="00376A89"/>
    <w:rsid w:val="00386776"/>
    <w:rsid w:val="0038749F"/>
    <w:rsid w:val="003A29B7"/>
    <w:rsid w:val="003A6A06"/>
    <w:rsid w:val="003B6C2F"/>
    <w:rsid w:val="003E4E8C"/>
    <w:rsid w:val="003F7B03"/>
    <w:rsid w:val="00406693"/>
    <w:rsid w:val="004068DC"/>
    <w:rsid w:val="00416024"/>
    <w:rsid w:val="00416D69"/>
    <w:rsid w:val="004616B1"/>
    <w:rsid w:val="00473D61"/>
    <w:rsid w:val="00482473"/>
    <w:rsid w:val="004A5DF8"/>
    <w:rsid w:val="004B001E"/>
    <w:rsid w:val="004B0F66"/>
    <w:rsid w:val="004B4A55"/>
    <w:rsid w:val="004B6FE6"/>
    <w:rsid w:val="004B75F8"/>
    <w:rsid w:val="004C4C14"/>
    <w:rsid w:val="004E770C"/>
    <w:rsid w:val="004F6ABA"/>
    <w:rsid w:val="00501986"/>
    <w:rsid w:val="00505F99"/>
    <w:rsid w:val="005102AC"/>
    <w:rsid w:val="00513A2D"/>
    <w:rsid w:val="00531D2B"/>
    <w:rsid w:val="0053495C"/>
    <w:rsid w:val="005437D8"/>
    <w:rsid w:val="00546407"/>
    <w:rsid w:val="005468A1"/>
    <w:rsid w:val="00550F06"/>
    <w:rsid w:val="00550F34"/>
    <w:rsid w:val="00553ACB"/>
    <w:rsid w:val="00556B06"/>
    <w:rsid w:val="005573E7"/>
    <w:rsid w:val="00571816"/>
    <w:rsid w:val="005901CB"/>
    <w:rsid w:val="00591155"/>
    <w:rsid w:val="00595A5F"/>
    <w:rsid w:val="00595F12"/>
    <w:rsid w:val="005A6EB2"/>
    <w:rsid w:val="005B0114"/>
    <w:rsid w:val="005B2779"/>
    <w:rsid w:val="005B4D2F"/>
    <w:rsid w:val="005C5C00"/>
    <w:rsid w:val="005D6266"/>
    <w:rsid w:val="005D6DA9"/>
    <w:rsid w:val="006010B8"/>
    <w:rsid w:val="006013D0"/>
    <w:rsid w:val="00610DFF"/>
    <w:rsid w:val="00654667"/>
    <w:rsid w:val="006625E2"/>
    <w:rsid w:val="00667458"/>
    <w:rsid w:val="00670529"/>
    <w:rsid w:val="0068021E"/>
    <w:rsid w:val="00682FE8"/>
    <w:rsid w:val="00691630"/>
    <w:rsid w:val="006949A9"/>
    <w:rsid w:val="006A4640"/>
    <w:rsid w:val="006A61DC"/>
    <w:rsid w:val="006B1D7B"/>
    <w:rsid w:val="006B6CC6"/>
    <w:rsid w:val="006F0DE7"/>
    <w:rsid w:val="006F2E37"/>
    <w:rsid w:val="007078F6"/>
    <w:rsid w:val="00714B14"/>
    <w:rsid w:val="00720279"/>
    <w:rsid w:val="00720C79"/>
    <w:rsid w:val="0072326B"/>
    <w:rsid w:val="00727335"/>
    <w:rsid w:val="007300BA"/>
    <w:rsid w:val="00736AF4"/>
    <w:rsid w:val="007371F5"/>
    <w:rsid w:val="00743472"/>
    <w:rsid w:val="00747C2A"/>
    <w:rsid w:val="00757140"/>
    <w:rsid w:val="0076393A"/>
    <w:rsid w:val="00766461"/>
    <w:rsid w:val="007721D0"/>
    <w:rsid w:val="00784DB6"/>
    <w:rsid w:val="00791DDA"/>
    <w:rsid w:val="007A6019"/>
    <w:rsid w:val="007D6727"/>
    <w:rsid w:val="007E0D1A"/>
    <w:rsid w:val="0080608A"/>
    <w:rsid w:val="008215FD"/>
    <w:rsid w:val="00822F3F"/>
    <w:rsid w:val="00824EA1"/>
    <w:rsid w:val="00852F63"/>
    <w:rsid w:val="008559FE"/>
    <w:rsid w:val="00860BF4"/>
    <w:rsid w:val="00865B85"/>
    <w:rsid w:val="00887599"/>
    <w:rsid w:val="008A04AC"/>
    <w:rsid w:val="008B6225"/>
    <w:rsid w:val="008D1336"/>
    <w:rsid w:val="008E497B"/>
    <w:rsid w:val="008F6BCA"/>
    <w:rsid w:val="00911EAA"/>
    <w:rsid w:val="009200A0"/>
    <w:rsid w:val="009347C0"/>
    <w:rsid w:val="009360FC"/>
    <w:rsid w:val="00954307"/>
    <w:rsid w:val="00955F62"/>
    <w:rsid w:val="009641DE"/>
    <w:rsid w:val="00967E43"/>
    <w:rsid w:val="00974855"/>
    <w:rsid w:val="00983323"/>
    <w:rsid w:val="00986CCC"/>
    <w:rsid w:val="009A4F88"/>
    <w:rsid w:val="009B0864"/>
    <w:rsid w:val="009B66FD"/>
    <w:rsid w:val="009B7108"/>
    <w:rsid w:val="009C0B34"/>
    <w:rsid w:val="009C7649"/>
    <w:rsid w:val="009C7F01"/>
    <w:rsid w:val="009D4E10"/>
    <w:rsid w:val="009E25BF"/>
    <w:rsid w:val="009E3F04"/>
    <w:rsid w:val="00A01E81"/>
    <w:rsid w:val="00A02F62"/>
    <w:rsid w:val="00A053B4"/>
    <w:rsid w:val="00A0775C"/>
    <w:rsid w:val="00A137F1"/>
    <w:rsid w:val="00A313D9"/>
    <w:rsid w:val="00A3696D"/>
    <w:rsid w:val="00A462AC"/>
    <w:rsid w:val="00A547F7"/>
    <w:rsid w:val="00A56612"/>
    <w:rsid w:val="00A5741E"/>
    <w:rsid w:val="00A6348C"/>
    <w:rsid w:val="00A75BE7"/>
    <w:rsid w:val="00A92A2E"/>
    <w:rsid w:val="00A97223"/>
    <w:rsid w:val="00AD29B5"/>
    <w:rsid w:val="00AE217B"/>
    <w:rsid w:val="00AE7FAE"/>
    <w:rsid w:val="00AF092D"/>
    <w:rsid w:val="00AF22FC"/>
    <w:rsid w:val="00B1444E"/>
    <w:rsid w:val="00B44FE9"/>
    <w:rsid w:val="00B47F28"/>
    <w:rsid w:val="00B543B5"/>
    <w:rsid w:val="00B606BD"/>
    <w:rsid w:val="00B73B7E"/>
    <w:rsid w:val="00B75EEB"/>
    <w:rsid w:val="00B82A4A"/>
    <w:rsid w:val="00B90B21"/>
    <w:rsid w:val="00B955F5"/>
    <w:rsid w:val="00BA38A7"/>
    <w:rsid w:val="00BA54AA"/>
    <w:rsid w:val="00BB2B07"/>
    <w:rsid w:val="00BC1653"/>
    <w:rsid w:val="00BD1CC0"/>
    <w:rsid w:val="00BD4686"/>
    <w:rsid w:val="00BD5F6C"/>
    <w:rsid w:val="00BD62B7"/>
    <w:rsid w:val="00C10569"/>
    <w:rsid w:val="00C16D95"/>
    <w:rsid w:val="00C221F8"/>
    <w:rsid w:val="00C2469A"/>
    <w:rsid w:val="00C338F4"/>
    <w:rsid w:val="00C455FD"/>
    <w:rsid w:val="00C82317"/>
    <w:rsid w:val="00CC31D9"/>
    <w:rsid w:val="00CE0C74"/>
    <w:rsid w:val="00D05C3E"/>
    <w:rsid w:val="00D145AF"/>
    <w:rsid w:val="00D22E5C"/>
    <w:rsid w:val="00D27960"/>
    <w:rsid w:val="00D34805"/>
    <w:rsid w:val="00D53705"/>
    <w:rsid w:val="00D53BB4"/>
    <w:rsid w:val="00D66A10"/>
    <w:rsid w:val="00D743A1"/>
    <w:rsid w:val="00D75178"/>
    <w:rsid w:val="00D8009B"/>
    <w:rsid w:val="00D833B8"/>
    <w:rsid w:val="00DA1CD3"/>
    <w:rsid w:val="00DA5172"/>
    <w:rsid w:val="00DA7A55"/>
    <w:rsid w:val="00DB5E14"/>
    <w:rsid w:val="00DC3520"/>
    <w:rsid w:val="00DD0127"/>
    <w:rsid w:val="00DF4184"/>
    <w:rsid w:val="00E01930"/>
    <w:rsid w:val="00E04BF4"/>
    <w:rsid w:val="00E14E89"/>
    <w:rsid w:val="00E15265"/>
    <w:rsid w:val="00E25614"/>
    <w:rsid w:val="00E26DAA"/>
    <w:rsid w:val="00E27F11"/>
    <w:rsid w:val="00E3158E"/>
    <w:rsid w:val="00E45645"/>
    <w:rsid w:val="00E45838"/>
    <w:rsid w:val="00E45A80"/>
    <w:rsid w:val="00E529EC"/>
    <w:rsid w:val="00E55F86"/>
    <w:rsid w:val="00E57DB4"/>
    <w:rsid w:val="00E57EF6"/>
    <w:rsid w:val="00E64F0C"/>
    <w:rsid w:val="00E66EF4"/>
    <w:rsid w:val="00E67967"/>
    <w:rsid w:val="00E83161"/>
    <w:rsid w:val="00E84AC7"/>
    <w:rsid w:val="00E852E0"/>
    <w:rsid w:val="00EA2F2F"/>
    <w:rsid w:val="00EA3E18"/>
    <w:rsid w:val="00EB54CE"/>
    <w:rsid w:val="00ED0B98"/>
    <w:rsid w:val="00ED0DF3"/>
    <w:rsid w:val="00EE50BB"/>
    <w:rsid w:val="00F02CF7"/>
    <w:rsid w:val="00F05C9F"/>
    <w:rsid w:val="00F16430"/>
    <w:rsid w:val="00F37DD8"/>
    <w:rsid w:val="00F42365"/>
    <w:rsid w:val="00F654C5"/>
    <w:rsid w:val="00F8382C"/>
    <w:rsid w:val="00F842EA"/>
    <w:rsid w:val="00F85274"/>
    <w:rsid w:val="00F935B2"/>
    <w:rsid w:val="00F9539C"/>
    <w:rsid w:val="00F96137"/>
    <w:rsid w:val="00FB2C65"/>
    <w:rsid w:val="00FB7A2F"/>
    <w:rsid w:val="00FD5F0D"/>
    <w:rsid w:val="00FD69EE"/>
    <w:rsid w:val="00FF3FB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EFD3"/>
  <w15:docId w15:val="{334DBC5D-FFCB-4199-91BD-915C3CF4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ja-JP"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ACA"/>
  </w:style>
  <w:style w:type="paragraph" w:styleId="Ttulo1">
    <w:name w:val="heading 1"/>
    <w:basedOn w:val="Normal"/>
    <w:next w:val="Normal"/>
    <w:uiPriority w:val="9"/>
    <w:qFormat/>
    <w:rsid w:val="002D1ACA"/>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rsid w:val="002D1ACA"/>
    <w:pPr>
      <w:keepNext/>
      <w:widowControl/>
      <w:spacing w:after="0" w:line="240" w:lineRule="auto"/>
      <w:outlineLvl w:val="1"/>
    </w:pPr>
    <w:rPr>
      <w:rFonts w:ascii="Arial" w:eastAsia="Arial" w:hAnsi="Arial" w:cs="Arial"/>
      <w:b/>
      <w:color w:val="808080"/>
      <w:sz w:val="14"/>
      <w:szCs w:val="14"/>
    </w:rPr>
  </w:style>
  <w:style w:type="paragraph" w:styleId="Ttulo3">
    <w:name w:val="heading 3"/>
    <w:basedOn w:val="Normal"/>
    <w:next w:val="Normal"/>
    <w:uiPriority w:val="9"/>
    <w:semiHidden/>
    <w:unhideWhenUsed/>
    <w:qFormat/>
    <w:rsid w:val="002D1ACA"/>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rsid w:val="002D1ACA"/>
    <w:pPr>
      <w:keepNext/>
      <w:keepLines/>
      <w:spacing w:before="40" w:after="0"/>
      <w:outlineLvl w:val="3"/>
    </w:pPr>
    <w:rPr>
      <w:i/>
      <w:color w:val="2E75B5"/>
    </w:rPr>
  </w:style>
  <w:style w:type="paragraph" w:styleId="Ttulo5">
    <w:name w:val="heading 5"/>
    <w:basedOn w:val="Normal"/>
    <w:next w:val="Normal"/>
    <w:uiPriority w:val="9"/>
    <w:semiHidden/>
    <w:unhideWhenUsed/>
    <w:qFormat/>
    <w:rsid w:val="002D1ACA"/>
    <w:pPr>
      <w:keepNext/>
      <w:keepLines/>
      <w:spacing w:before="220" w:after="40"/>
      <w:outlineLvl w:val="4"/>
    </w:pPr>
    <w:rPr>
      <w:b/>
    </w:rPr>
  </w:style>
  <w:style w:type="paragraph" w:styleId="Ttulo6">
    <w:name w:val="heading 6"/>
    <w:basedOn w:val="Normal"/>
    <w:next w:val="Normal"/>
    <w:uiPriority w:val="9"/>
    <w:semiHidden/>
    <w:unhideWhenUsed/>
    <w:qFormat/>
    <w:rsid w:val="002D1AC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2D1AC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rsid w:val="002D1ACA"/>
    <w:tblPr>
      <w:tblCellMar>
        <w:top w:w="0" w:type="dxa"/>
        <w:left w:w="0" w:type="dxa"/>
        <w:bottom w:w="0" w:type="dxa"/>
        <w:right w:w="0" w:type="dxa"/>
      </w:tblCellMar>
    </w:tblPr>
  </w:style>
  <w:style w:type="table" w:customStyle="1" w:styleId="TableNormal10">
    <w:name w:val="Table Normal1"/>
    <w:rsid w:val="002D1ACA"/>
    <w:tblPr>
      <w:tblCellMar>
        <w:top w:w="0" w:type="dxa"/>
        <w:left w:w="0" w:type="dxa"/>
        <w:bottom w:w="0" w:type="dxa"/>
        <w:right w:w="0" w:type="dxa"/>
      </w:tblCellMar>
    </w:tblPr>
  </w:style>
  <w:style w:type="paragraph" w:styleId="Subttulo">
    <w:name w:val="Subtitle"/>
    <w:basedOn w:val="Normal"/>
    <w:next w:val="Normal"/>
    <w:uiPriority w:val="11"/>
    <w:qFormat/>
    <w:pPr>
      <w:spacing w:after="160"/>
    </w:pPr>
    <w:rPr>
      <w:color w:val="5A5A5A"/>
    </w:rPr>
  </w:style>
  <w:style w:type="table" w:customStyle="1" w:styleId="a">
    <w:basedOn w:val="TableNormal10"/>
    <w:rsid w:val="002D1ACA"/>
    <w:tblPr>
      <w:tblStyleRowBandSize w:val="1"/>
      <w:tblStyleColBandSize w:val="1"/>
      <w:tblCellMar>
        <w:top w:w="100" w:type="dxa"/>
        <w:left w:w="115" w:type="dxa"/>
        <w:bottom w:w="100" w:type="dxa"/>
        <w:right w:w="115" w:type="dxa"/>
      </w:tblCellMar>
    </w:tblPr>
  </w:style>
  <w:style w:type="table" w:customStyle="1" w:styleId="a0">
    <w:basedOn w:val="TableNormal10"/>
    <w:rsid w:val="002D1ACA"/>
    <w:tblPr>
      <w:tblStyleRowBandSize w:val="1"/>
      <w:tblStyleColBandSize w:val="1"/>
      <w:tblCellMar>
        <w:top w:w="100" w:type="dxa"/>
        <w:left w:w="115" w:type="dxa"/>
        <w:bottom w:w="100" w:type="dxa"/>
        <w:right w:w="115" w:type="dxa"/>
      </w:tblCellMar>
    </w:tblPr>
  </w:style>
  <w:style w:type="table" w:styleId="Tablaconcuadrcula">
    <w:name w:val="Table Grid"/>
    <w:basedOn w:val="Tablanormal"/>
    <w:uiPriority w:val="39"/>
    <w:rsid w:val="00BA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A6470"/>
    <w:rPr>
      <w:color w:val="0000FF" w:themeColor="hyperlink"/>
      <w:u w:val="single"/>
    </w:rPr>
  </w:style>
  <w:style w:type="character" w:styleId="Refdecomentario">
    <w:name w:val="annotation reference"/>
    <w:basedOn w:val="Fuentedeprrafopredeter"/>
    <w:uiPriority w:val="99"/>
    <w:semiHidden/>
    <w:unhideWhenUsed/>
    <w:rsid w:val="0078347B"/>
    <w:rPr>
      <w:sz w:val="16"/>
      <w:szCs w:val="16"/>
    </w:rPr>
  </w:style>
  <w:style w:type="paragraph" w:styleId="Textocomentario">
    <w:name w:val="annotation text"/>
    <w:basedOn w:val="Normal"/>
    <w:link w:val="TextocomentarioCar"/>
    <w:uiPriority w:val="99"/>
    <w:unhideWhenUsed/>
    <w:rsid w:val="0078347B"/>
    <w:pPr>
      <w:spacing w:line="240" w:lineRule="auto"/>
    </w:pPr>
    <w:rPr>
      <w:sz w:val="20"/>
      <w:szCs w:val="20"/>
    </w:rPr>
  </w:style>
  <w:style w:type="character" w:customStyle="1" w:styleId="TextocomentarioCar">
    <w:name w:val="Texto comentario Car"/>
    <w:basedOn w:val="Fuentedeprrafopredeter"/>
    <w:link w:val="Textocomentario"/>
    <w:uiPriority w:val="99"/>
    <w:rsid w:val="0078347B"/>
    <w:rPr>
      <w:sz w:val="20"/>
      <w:szCs w:val="20"/>
    </w:rPr>
  </w:style>
  <w:style w:type="paragraph" w:styleId="Asuntodelcomentario">
    <w:name w:val="annotation subject"/>
    <w:basedOn w:val="Textocomentario"/>
    <w:next w:val="Textocomentario"/>
    <w:link w:val="AsuntodelcomentarioCar"/>
    <w:uiPriority w:val="99"/>
    <w:semiHidden/>
    <w:unhideWhenUsed/>
    <w:rsid w:val="0078347B"/>
    <w:rPr>
      <w:b/>
      <w:bCs/>
    </w:rPr>
  </w:style>
  <w:style w:type="character" w:customStyle="1" w:styleId="AsuntodelcomentarioCar">
    <w:name w:val="Asunto del comentario Car"/>
    <w:basedOn w:val="TextocomentarioCar"/>
    <w:link w:val="Asuntodelcomentario"/>
    <w:uiPriority w:val="99"/>
    <w:semiHidden/>
    <w:rsid w:val="0078347B"/>
    <w:rPr>
      <w:b/>
      <w:bCs/>
      <w:sz w:val="20"/>
      <w:szCs w:val="20"/>
    </w:rPr>
  </w:style>
  <w:style w:type="character" w:customStyle="1" w:styleId="Mentionnonrsolue1">
    <w:name w:val="Mention non résolue1"/>
    <w:basedOn w:val="Fuentedeprrafopredeter"/>
    <w:uiPriority w:val="99"/>
    <w:semiHidden/>
    <w:unhideWhenUsed/>
    <w:rsid w:val="0078347B"/>
    <w:rPr>
      <w:color w:val="605E5C"/>
      <w:shd w:val="clear" w:color="auto" w:fill="E1DFDD"/>
    </w:rPr>
  </w:style>
  <w:style w:type="table" w:customStyle="1" w:styleId="a1">
    <w:basedOn w:val="TableNormal8"/>
    <w:rsid w:val="002D1ACA"/>
    <w:tblPr>
      <w:tblStyleRowBandSize w:val="1"/>
      <w:tblStyleColBandSize w:val="1"/>
      <w:tblCellMar>
        <w:top w:w="100" w:type="dxa"/>
        <w:left w:w="115" w:type="dxa"/>
        <w:bottom w:w="100" w:type="dxa"/>
        <w:right w:w="115" w:type="dxa"/>
      </w:tblCellMar>
    </w:tblPr>
  </w:style>
  <w:style w:type="table" w:customStyle="1" w:styleId="a2">
    <w:basedOn w:val="TableNormal8"/>
    <w:rsid w:val="002D1ACA"/>
    <w:pPr>
      <w:spacing w:after="0" w:line="240" w:lineRule="auto"/>
    </w:pPr>
    <w:tblPr>
      <w:tblStyleRowBandSize w:val="1"/>
      <w:tblStyleColBandSize w:val="1"/>
      <w:tblCellMar>
        <w:left w:w="108" w:type="dxa"/>
        <w:right w:w="108" w:type="dxa"/>
      </w:tblCellMar>
    </w:tblPr>
  </w:style>
  <w:style w:type="table" w:customStyle="1" w:styleId="a3">
    <w:basedOn w:val="TableNormal8"/>
    <w:rsid w:val="002D1ACA"/>
    <w:pPr>
      <w:spacing w:after="0" w:line="240" w:lineRule="auto"/>
    </w:pPr>
    <w:tblPr>
      <w:tblStyleRowBandSize w:val="1"/>
      <w:tblStyleColBandSize w:val="1"/>
      <w:tblCellMar>
        <w:left w:w="108" w:type="dxa"/>
        <w:right w:w="108" w:type="dxa"/>
      </w:tblCellMar>
    </w:tblPr>
  </w:style>
  <w:style w:type="table" w:customStyle="1" w:styleId="a4">
    <w:basedOn w:val="TableNormal8"/>
    <w:rsid w:val="002D1ACA"/>
    <w:tblPr>
      <w:tblStyleRowBandSize w:val="1"/>
      <w:tblStyleColBandSize w:val="1"/>
      <w:tblCellMar>
        <w:top w:w="100" w:type="dxa"/>
        <w:left w:w="115" w:type="dxa"/>
        <w:bottom w:w="100" w:type="dxa"/>
        <w:right w:w="115" w:type="dxa"/>
      </w:tblCellMar>
    </w:tblPr>
  </w:style>
  <w:style w:type="paragraph" w:styleId="Textodeglobo">
    <w:name w:val="Balloon Text"/>
    <w:basedOn w:val="Normal"/>
    <w:link w:val="TextodegloboCar"/>
    <w:uiPriority w:val="99"/>
    <w:semiHidden/>
    <w:unhideWhenUsed/>
    <w:rsid w:val="008B758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B758F"/>
    <w:rPr>
      <w:rFonts w:ascii="Times New Roman" w:hAnsi="Times New Roman" w:cs="Times New Roman"/>
      <w:sz w:val="18"/>
      <w:szCs w:val="18"/>
    </w:rPr>
  </w:style>
  <w:style w:type="table" w:customStyle="1" w:styleId="a5">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TableNormal8"/>
    <w:pPr>
      <w:spacing w:after="0" w:line="240" w:lineRule="auto"/>
    </w:pPr>
    <w:tblPr>
      <w:tblStyleRowBandSize w:val="1"/>
      <w:tblStyleColBandSize w:val="1"/>
      <w:tblCellMar>
        <w:top w:w="100" w:type="dxa"/>
        <w:left w:w="115" w:type="dxa"/>
        <w:bottom w:w="100" w:type="dxa"/>
        <w:right w:w="115" w:type="dxa"/>
      </w:tblCellMar>
    </w:tblPr>
  </w:style>
  <w:style w:type="paragraph" w:styleId="NormalWeb">
    <w:name w:val="Normal (Web)"/>
    <w:basedOn w:val="Normal"/>
    <w:uiPriority w:val="99"/>
    <w:semiHidden/>
    <w:unhideWhenUsed/>
    <w:rsid w:val="009D2BA3"/>
    <w:pPr>
      <w:widowControl/>
      <w:spacing w:before="100" w:beforeAutospacing="1" w:after="100" w:afterAutospacing="1" w:line="240" w:lineRule="auto"/>
    </w:pPr>
    <w:rPr>
      <w:rFonts w:ascii="Times New Roman" w:eastAsia="Times New Roman" w:hAnsi="Times New Roman" w:cs="Times New Roman"/>
      <w:sz w:val="24"/>
      <w:szCs w:val="24"/>
    </w:rPr>
  </w:style>
  <w:style w:type="table" w:customStyle="1" w:styleId="a9">
    <w:basedOn w:val="TableNormal7"/>
    <w:tblPr>
      <w:tblStyleRowBandSize w:val="1"/>
      <w:tblStyleColBandSize w:val="1"/>
      <w:tblCellMar>
        <w:top w:w="100" w:type="dxa"/>
        <w:left w:w="100" w:type="dxa"/>
        <w:bottom w:w="100" w:type="dxa"/>
        <w:right w:w="100" w:type="dxa"/>
      </w:tblCellMar>
    </w:tbl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1">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3">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4">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5">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a">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b">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c">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d">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e">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0">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1">
    <w:basedOn w:val="TableNormal0"/>
    <w:pPr>
      <w:spacing w:after="0" w:line="240" w:lineRule="auto"/>
    </w:pPr>
    <w:tblPr>
      <w:tblStyleRowBandSize w:val="1"/>
      <w:tblStyleColBandSize w:val="1"/>
      <w:tblCellMar>
        <w:top w:w="100" w:type="dxa"/>
        <w:left w:w="115" w:type="dxa"/>
        <w:bottom w:w="100" w:type="dxa"/>
        <w:right w:w="115" w:type="dxa"/>
      </w:tblCellMar>
    </w:tblPr>
  </w:style>
  <w:style w:type="character" w:customStyle="1" w:styleId="Mencinsinresolver1">
    <w:name w:val="Mención sin resolver1"/>
    <w:basedOn w:val="Fuentedeprrafopredeter"/>
    <w:uiPriority w:val="99"/>
    <w:semiHidden/>
    <w:unhideWhenUsed/>
    <w:rsid w:val="00E04BF4"/>
    <w:rPr>
      <w:color w:val="605E5C"/>
      <w:shd w:val="clear" w:color="auto" w:fill="E1DFDD"/>
    </w:rPr>
  </w:style>
  <w:style w:type="character" w:styleId="Hipervnculovisitado">
    <w:name w:val="FollowedHyperlink"/>
    <w:basedOn w:val="Fuentedeprrafopredeter"/>
    <w:uiPriority w:val="99"/>
    <w:semiHidden/>
    <w:unhideWhenUsed/>
    <w:rsid w:val="00ED0B98"/>
    <w:rPr>
      <w:color w:val="800080" w:themeColor="followedHyperlink"/>
      <w:u w:val="single"/>
    </w:rPr>
  </w:style>
  <w:style w:type="paragraph" w:styleId="Prrafodelista">
    <w:name w:val="List Paragraph"/>
    <w:basedOn w:val="Normal"/>
    <w:uiPriority w:val="34"/>
    <w:qFormat/>
    <w:rsid w:val="00505F99"/>
    <w:pPr>
      <w:ind w:left="720"/>
      <w:contextualSpacing/>
    </w:pPr>
  </w:style>
  <w:style w:type="character" w:styleId="Mencinsinresolver">
    <w:name w:val="Unresolved Mention"/>
    <w:basedOn w:val="Fuentedeprrafopredeter"/>
    <w:uiPriority w:val="99"/>
    <w:semiHidden/>
    <w:unhideWhenUsed/>
    <w:rsid w:val="00505F99"/>
    <w:rPr>
      <w:color w:val="605E5C"/>
      <w:shd w:val="clear" w:color="auto" w:fill="E1DFDD"/>
    </w:rPr>
  </w:style>
  <w:style w:type="paragraph" w:customStyle="1" w:styleId="Default">
    <w:name w:val="Default"/>
    <w:rsid w:val="005B0114"/>
    <w:pPr>
      <w:widowControl/>
      <w:autoSpaceDE w:val="0"/>
      <w:autoSpaceDN w:val="0"/>
      <w:adjustRightInd w:val="0"/>
      <w:spacing w:after="0" w:line="240" w:lineRule="auto"/>
    </w:pPr>
    <w:rPr>
      <w:color w:val="000000"/>
      <w:sz w:val="24"/>
      <w:szCs w:val="24"/>
    </w:rPr>
  </w:style>
  <w:style w:type="paragraph" w:styleId="Revisin">
    <w:name w:val="Revision"/>
    <w:hidden/>
    <w:uiPriority w:val="99"/>
    <w:semiHidden/>
    <w:rsid w:val="00D05C3E"/>
    <w:pPr>
      <w:widowControl/>
      <w:spacing w:after="0" w:line="240" w:lineRule="auto"/>
    </w:pPr>
  </w:style>
  <w:style w:type="paragraph" w:customStyle="1" w:styleId="Texto">
    <w:name w:val="_Texto"/>
    <w:qFormat/>
    <w:rsid w:val="00F842EA"/>
    <w:pPr>
      <w:widowControl/>
      <w:spacing w:after="120" w:line="360" w:lineRule="auto"/>
      <w:jc w:val="both"/>
    </w:pPr>
    <w:rPr>
      <w:rFonts w:ascii="Arial" w:eastAsia="Arial Unicode MS" w:hAnsi="Arial" w:cs="Arial Unicode MS"/>
      <w:sz w:val="20"/>
      <w:szCs w:val="20"/>
      <w:u w:color="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ev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na.conejos-external@ce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OTiTuJnBn4Wh7w2kD7e3JWJFTg==">AMUW2mUnk7Q+B2gaU6+mhofSRoNwBmw6tg1A4XtqxVgF4DddE0zIRADAFghGDjP0hjuPUcvErU0RsBeJv9FuttgcAnQWcUhN/VXHWrtboghnSsBrkijsbkg=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517</Words>
  <Characters>2847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Anne-Laure GUILLAUME</dc:creator>
  <cp:lastModifiedBy>Sonia Trujillo</cp:lastModifiedBy>
  <cp:revision>21</cp:revision>
  <dcterms:created xsi:type="dcterms:W3CDTF">2023-05-04T09:41:00Z</dcterms:created>
  <dcterms:modified xsi:type="dcterms:W3CDTF">2023-05-12T06:46:00Z</dcterms:modified>
</cp:coreProperties>
</file>