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5727573" cy="1944583"/>
            <wp:effectExtent l="0" t="0" r="0" b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1944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Style w:val="Ninguno"/>
          <w:b w:val="1"/>
          <w:bCs w:val="1"/>
          <w:i w:val="1"/>
          <w:i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Dechra ofrece una serie de webinars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 ​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sobre el mic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obioma intestinal e el 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es-ES_tradnl"/>
        </w:rPr>
        <w:t>Leaky Gut</w:t>
      </w:r>
    </w:p>
    <w:p>
      <w:pPr>
        <w:pStyle w:val="Cuerpo"/>
        <w:rPr>
          <w:rStyle w:val="Ninguno"/>
          <w:i w:val="1"/>
          <w:iCs w:val="1"/>
          <w:outline w:val="0"/>
          <w:color w:val="202020"/>
          <w:sz w:val="24"/>
          <w:szCs w:val="24"/>
          <w:u w:color="202020"/>
          <w14:textFill>
            <w14:solidFill>
              <w14:srgbClr w14:val="202020"/>
            </w14:solidFill>
          </w14:textFill>
        </w:rPr>
      </w:pPr>
      <w:r>
        <w:rPr>
          <w:rStyle w:val="Ninguno"/>
          <w:outline w:val="0"/>
          <w:color w:val="202020"/>
          <w:sz w:val="24"/>
          <w:szCs w:val="24"/>
          <w:u w:color="202020"/>
          <w:rtl w:val="0"/>
          <w:lang w:val="es-ES_tradnl"/>
          <w14:textFill>
            <w14:solidFill>
              <w14:srgbClr w14:val="202020"/>
            </w14:solidFill>
          </w14:textFill>
        </w:rPr>
        <w:t>En estos webinars, impartidos por Dra. Linda Toresson,</w:t>
      </w:r>
      <w:r>
        <w:rPr>
          <w:rStyle w:val="Ninguno"/>
          <w:sz w:val="24"/>
          <w:szCs w:val="24"/>
          <w:rtl w:val="0"/>
          <w:lang w:val="es-ES_tradnl"/>
        </w:rPr>
        <w:t xml:space="preserve"> Jefa del Servicio de Gastroenterolog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del Evidensia Specialist Animal Hospital, en Helsingborg, Suecia</w:t>
      </w:r>
      <w:r>
        <w:rPr>
          <w:rStyle w:val="Ninguno"/>
          <w:outline w:val="0"/>
          <w:color w:val="202020"/>
          <w:sz w:val="24"/>
          <w:szCs w:val="24"/>
          <w:u w:color="202020"/>
          <w:rtl w:val="0"/>
          <w:lang w:val="es-ES_tradnl"/>
          <w14:textFill>
            <w14:solidFill>
              <w14:srgbClr w14:val="202020"/>
            </w14:solidFill>
          </w14:textFill>
        </w:rPr>
        <w:t>, se hablar</w:t>
      </w:r>
      <w:r>
        <w:rPr>
          <w:rStyle w:val="Ninguno"/>
          <w:outline w:val="0"/>
          <w:color w:val="202020"/>
          <w:sz w:val="24"/>
          <w:szCs w:val="24"/>
          <w:u w:color="202020"/>
          <w:rtl w:val="0"/>
          <w:lang w:val="es-ES_tradnl"/>
          <w14:textFill>
            <w14:solidFill>
              <w14:srgbClr w14:val="202020"/>
            </w14:solidFill>
          </w14:textFill>
        </w:rPr>
        <w:t xml:space="preserve">á </w:t>
      </w:r>
      <w:r>
        <w:rPr>
          <w:rStyle w:val="Ninguno"/>
          <w:outline w:val="0"/>
          <w:color w:val="202020"/>
          <w:sz w:val="24"/>
          <w:szCs w:val="24"/>
          <w:u w:color="202020"/>
          <w:rtl w:val="0"/>
          <w:lang w:val="es-ES_tradnl"/>
          <w14:textFill>
            <w14:solidFill>
              <w14:srgbClr w14:val="202020"/>
            </w14:solidFill>
          </w14:textFill>
        </w:rPr>
        <w:t xml:space="preserve">de la importancia del microbioma intestinal en los trastornos gastrointestinales de perros y como intentar prevenir un </w:t>
      </w:r>
      <w:r>
        <w:rPr>
          <w:rStyle w:val="Ninguno"/>
          <w:i w:val="1"/>
          <w:iCs w:val="1"/>
          <w:outline w:val="0"/>
          <w:color w:val="202020"/>
          <w:sz w:val="24"/>
          <w:szCs w:val="24"/>
          <w:u w:color="202020"/>
          <w:rtl w:val="0"/>
          <w:lang w:val="es-ES_tradnl"/>
          <w14:textFill>
            <w14:solidFill>
              <w14:srgbClr w14:val="202020"/>
            </w14:solidFill>
          </w14:textFill>
        </w:rPr>
        <w:t xml:space="preserve">Leaky Gut </w:t>
      </w:r>
      <w:r>
        <w:rPr>
          <w:rStyle w:val="Ninguno"/>
          <w:outline w:val="0"/>
          <w:color w:val="202020"/>
          <w:sz w:val="24"/>
          <w:szCs w:val="24"/>
          <w:u w:color="202020"/>
          <w:rtl w:val="0"/>
          <w:lang w:val="es-ES_tradnl"/>
          <w14:textFill>
            <w14:solidFill>
              <w14:srgbClr w14:val="202020"/>
            </w14:solidFill>
          </w14:textFill>
        </w:rPr>
        <w:t>(aumento de la permeabilidad intestinal).</w:t>
      </w:r>
    </w:p>
    <w:p>
      <w:pPr>
        <w:pStyle w:val="Cuerpo"/>
        <w:rPr>
          <w:rStyle w:val="Ninguno"/>
          <w:b w:val="1"/>
          <w:bCs w:val="1"/>
          <w:i w:val="1"/>
          <w:iCs w:val="1"/>
          <w:outline w:val="0"/>
          <w:color w:val="202020"/>
          <w:sz w:val="24"/>
          <w:szCs w:val="24"/>
          <w:u w:color="202020"/>
          <w:lang w:val="es-ES_tradnl"/>
          <w14:textFill>
            <w14:solidFill>
              <w14:srgbClr w14:val="202020"/>
            </w14:solidFill>
          </w14:textFill>
        </w:rPr>
      </w:pPr>
    </w:p>
    <w:p>
      <w:pPr>
        <w:pStyle w:val="Cuerpo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Dechra Webinar - La importancia del microbioma intestinal en los trastornos gastrointestinales de los perros</w:t>
      </w:r>
    </w:p>
    <w:p>
      <w:pPr>
        <w:pStyle w:val="default"/>
        <w:spacing w:line="360" w:lineRule="atLeast"/>
        <w:rPr>
          <w:rStyle w:val="Ninguno"/>
          <w:b w:val="1"/>
          <w:bCs w:val="1"/>
          <w:outline w:val="0"/>
          <w:color w:val="505050"/>
          <w:sz w:val="24"/>
          <w:szCs w:val="24"/>
          <w:u w:color="505050"/>
          <w:lang w:val="es-ES_tradnl"/>
          <w14:textFill>
            <w14:solidFill>
              <w14:srgbClr w14:val="50505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rcoles 5 de octubre</w:t>
      </w:r>
    </w:p>
    <w:p>
      <w:pPr>
        <w:pStyle w:val="Cuerp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Horario 20.00 - 21.00 CEST</w:t>
      </w:r>
    </w:p>
    <w:p>
      <w:pPr>
        <w:pStyle w:val="Cuerp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Esta conferencia ofrece un curso intensivo de orientaci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pr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ctica sobre la salud intestinal y el microbioma intestinal canino en la enfermedad y en la salud.</w:t>
      </w:r>
      <w:r>
        <w:rPr>
          <w:rStyle w:val="Ninguno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Para registrar-se ahora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"https://www2.dechra.com/intestinal_microbiome"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haga clique aqu</w:t>
      </w:r>
      <w:r>
        <w:rPr>
          <w:rStyle w:val="Hyperlink.0"/>
          <w:rtl w:val="0"/>
          <w:lang w:val="es-ES_tradnl"/>
        </w:rPr>
        <w:t>í</w:t>
      </w:r>
      <w:r>
        <w:rPr/>
        <w:fldChar w:fldCharType="end" w:fldLock="0"/>
      </w:r>
      <w:r>
        <w:rPr>
          <w:rStyle w:val="Ninguno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uerpo"/>
        <w:rPr>
          <w:rStyle w:val="Ninguno"/>
          <w:b w:val="1"/>
          <w:bCs w:val="1"/>
          <w:spacing w:val="-4"/>
          <w:sz w:val="24"/>
          <w:szCs w:val="24"/>
          <w:shd w:val="clear" w:color="auto" w:fill="f4f4f3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Dechra Webinar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b w:val="1"/>
          <w:bCs w:val="1"/>
          <w:spacing w:val="-4"/>
          <w:sz w:val="24"/>
          <w:szCs w:val="24"/>
          <w:shd w:val="clear" w:color="auto" w:fill="f4f4f3"/>
          <w:rtl w:val="0"/>
          <w:lang w:val="es-ES_tradnl"/>
        </w:rPr>
        <w:t> </w:t>
      </w:r>
      <w:r>
        <w:rPr>
          <w:rStyle w:val="Ninguno"/>
          <w:b w:val="1"/>
          <w:bCs w:val="1"/>
          <w:spacing w:val="-4"/>
          <w:sz w:val="24"/>
          <w:szCs w:val="24"/>
          <w:shd w:val="clear" w:color="auto" w:fill="f4f4f3"/>
          <w:rtl w:val="0"/>
          <w:lang w:val="es-ES_tradnl"/>
        </w:rPr>
        <w:t>Cuando los trastornos gastrointestinales se complican, el intestino se torna m</w:t>
      </w:r>
      <w:r>
        <w:rPr>
          <w:rStyle w:val="Ninguno"/>
          <w:b w:val="1"/>
          <w:bCs w:val="1"/>
          <w:spacing w:val="-4"/>
          <w:sz w:val="24"/>
          <w:szCs w:val="24"/>
          <w:shd w:val="clear" w:color="auto" w:fill="f4f4f3"/>
          <w:rtl w:val="0"/>
          <w:lang w:val="es-ES_tradnl"/>
        </w:rPr>
        <w:t>á</w:t>
      </w:r>
      <w:r>
        <w:rPr>
          <w:rStyle w:val="Ninguno"/>
          <w:b w:val="1"/>
          <w:bCs w:val="1"/>
          <w:spacing w:val="-4"/>
          <w:sz w:val="24"/>
          <w:szCs w:val="24"/>
          <w:shd w:val="clear" w:color="auto" w:fill="f4f4f3"/>
          <w:rtl w:val="0"/>
          <w:lang w:val="es-ES_tradnl"/>
        </w:rPr>
        <w:t>s permeable.</w:t>
      </w:r>
    </w:p>
    <w:p>
      <w:pPr>
        <w:pStyle w:val="Cuerpo"/>
        <w:rPr>
          <w:rStyle w:val="Ninguno"/>
          <w:b w:val="1"/>
          <w:bCs w:val="1"/>
          <w:outline w:val="0"/>
          <w:color w:val="505050"/>
          <w:sz w:val="24"/>
          <w:szCs w:val="24"/>
          <w:u w:color="505050"/>
          <w14:textFill>
            <w14:solidFill>
              <w14:srgbClr w14:val="50505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rcoles  19 de octubre</w:t>
      </w:r>
    </w:p>
    <w:p>
      <w:pPr>
        <w:pStyle w:val="Cuerp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Horario 20.00 - 21.00 CEST</w:t>
      </w:r>
    </w:p>
    <w:p>
      <w:pPr>
        <w:pStyle w:val="Cuerp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Este webinar de una hora de duraci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abordar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mo podemos intentar prevenir un leaky gut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tratamiento de los trastornos cr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nicos asociados a un leaky gut, como las enteropat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 cr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nicas y las enteropat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 con p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rdida de prote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nas</w:t>
      </w:r>
    </w:p>
    <w:p>
      <w:pPr>
        <w:pStyle w:val="Cuerpo"/>
        <w:rPr>
          <w:rStyle w:val="Ninguno"/>
          <w:sz w:val="24"/>
          <w:szCs w:val="24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Para registrar-se ahora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"https://www2.dechra.com/leaky_gut_webinar"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haga clique aqu</w:t>
      </w:r>
      <w:r>
        <w:rPr>
          <w:rStyle w:val="Hyperlink.0"/>
          <w:rtl w:val="0"/>
          <w:lang w:val="es-ES_tradnl"/>
        </w:rPr>
        <w:t>í</w:t>
      </w:r>
      <w:r>
        <w:rPr/>
        <w:fldChar w:fldCharType="end" w:fldLock="0"/>
      </w:r>
    </w:p>
    <w:p>
      <w:pPr>
        <w:pStyle w:val="Cuerpo"/>
        <w:rPr>
          <w:rStyle w:val="Ninguno"/>
        </w:rPr>
      </w:pPr>
    </w:p>
    <w:p>
      <w:pPr>
        <w:pStyle w:val="Cuerpo"/>
        <w:rPr>
          <w:rStyle w:val="Ninguno"/>
        </w:rPr>
      </w:pPr>
      <w:r>
        <w:rPr>
          <w:rStyle w:val="Ninguno"/>
        </w:rPr>
        <w:drawing xmlns:a="http://schemas.openxmlformats.org/drawingml/2006/main">
          <wp:inline distT="0" distB="0" distL="0" distR="0">
            <wp:extent cx="1664336" cy="2219325"/>
            <wp:effectExtent l="0" t="0" r="0" b="0"/>
            <wp:docPr id="1073741826" name="officeArt object" descr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m 2" descr="Imagem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6" cy="221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rPr>
          <w:rStyle w:val="Ninguno"/>
        </w:rPr>
      </w:pPr>
    </w:p>
    <w:p>
      <w:pPr>
        <w:pStyle w:val="Cuerpo"/>
        <w:rPr>
          <w:rStyle w:val="Ninguno"/>
          <w:lang w:val="es-ES_tradnl"/>
        </w:rPr>
      </w:pP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Dra. Toresson es Jefa del Servicio de Gastroenterolog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del Evidensia Specialist Animal Hospital, en Helsingborg, Suecia, y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afiliada a la Universidad de Helsinki como investigadora externa y posdoctoral con un inter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de investigaci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centrado en los aspectos cl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nicos de la gastroenterolog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a, en particular la microbiota intestinal y la metabol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mica, y las herramientas para modular el microbioma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all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de los antibi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ticos.</w:t>
      </w:r>
      <w:r>
        <w:rPr>
          <w:rStyle w:val="Ninguno"/>
          <w:sz w:val="24"/>
          <w:szCs w:val="24"/>
          <w:lang w:val="es-ES_tradnl"/>
        </w:rPr>
        <w:br w:type="textWrapping"/>
      </w:r>
      <w:r>
        <w:rPr>
          <w:rStyle w:val="Ninguno"/>
          <w:sz w:val="24"/>
          <w:szCs w:val="24"/>
          <w:rtl w:val="0"/>
          <w:lang w:val="es-ES_tradnl"/>
        </w:rPr>
        <w:t>Es miembro de varios consejos consultivos y es la actual presidenta de la Sociedad Europea de Gastroenterolog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a Comparada. </w: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Enlace"/>
    <w:next w:val="Hyperlink.0"/>
    <w:rPr>
      <w:sz w:val="24"/>
      <w:szCs w:val="24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