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AD83" w14:textId="12EE442F" w:rsidR="00882C34" w:rsidRDefault="00AA0518" w:rsidP="00882C34">
      <w:pPr>
        <w:pStyle w:val="002Titular"/>
      </w:pPr>
      <w:r>
        <w:t xml:space="preserve">Más de 200 veterinarios </w:t>
      </w:r>
      <w:r w:rsidR="00441DBD">
        <w:t xml:space="preserve">despejan las </w:t>
      </w:r>
      <w:r w:rsidR="00882C34">
        <w:t xml:space="preserve">incógnitas más frecuentes en el </w:t>
      </w:r>
      <w:r w:rsidR="00882C34" w:rsidRPr="00C20F67">
        <w:t>diagnóstico en pacientes con ataques epilépticos</w:t>
      </w:r>
    </w:p>
    <w:p w14:paraId="46EE6CB5" w14:textId="4B21F537" w:rsidR="00882C34" w:rsidRDefault="00882C34" w:rsidP="00511B60">
      <w:pPr>
        <w:pStyle w:val="Texto"/>
        <w:rPr>
          <w:rStyle w:val="Cursiva"/>
          <w:sz w:val="22"/>
          <w:szCs w:val="22"/>
        </w:rPr>
      </w:pPr>
      <w:r w:rsidRPr="00DD56E8">
        <w:rPr>
          <w:rStyle w:val="Cursiva"/>
          <w:sz w:val="22"/>
          <w:szCs w:val="22"/>
        </w:rPr>
        <w:t>Boehringer Ingelheim patrocin</w:t>
      </w:r>
      <w:r w:rsidR="00511B60">
        <w:rPr>
          <w:rStyle w:val="Cursiva"/>
          <w:sz w:val="22"/>
          <w:szCs w:val="22"/>
        </w:rPr>
        <w:t>ó</w:t>
      </w:r>
      <w:r w:rsidRPr="00DD56E8">
        <w:rPr>
          <w:rStyle w:val="Cursiva"/>
          <w:sz w:val="22"/>
          <w:szCs w:val="22"/>
        </w:rPr>
        <w:t xml:space="preserve"> el WebSeminar que </w:t>
      </w:r>
      <w:r w:rsidR="001645D9">
        <w:rPr>
          <w:rStyle w:val="Cursiva"/>
          <w:sz w:val="22"/>
          <w:szCs w:val="22"/>
        </w:rPr>
        <w:t xml:space="preserve">Cristina Font, </w:t>
      </w:r>
      <w:r w:rsidRPr="00DD56E8">
        <w:rPr>
          <w:rStyle w:val="Cursiva"/>
          <w:sz w:val="22"/>
          <w:szCs w:val="22"/>
        </w:rPr>
        <w:t>presidenta del grupo de Neurología y Neurocirugía de AVEPA</w:t>
      </w:r>
      <w:r w:rsidR="001645D9">
        <w:rPr>
          <w:rStyle w:val="Cursiva"/>
          <w:sz w:val="22"/>
          <w:szCs w:val="22"/>
        </w:rPr>
        <w:t>,</w:t>
      </w:r>
      <w:r w:rsidRPr="00DD56E8">
        <w:rPr>
          <w:rStyle w:val="Cursiva"/>
          <w:sz w:val="22"/>
          <w:szCs w:val="22"/>
        </w:rPr>
        <w:t xml:space="preserve"> imparti</w:t>
      </w:r>
      <w:r w:rsidR="00511B60">
        <w:rPr>
          <w:rStyle w:val="Cursiva"/>
          <w:sz w:val="22"/>
          <w:szCs w:val="22"/>
        </w:rPr>
        <w:t xml:space="preserve">ó </w:t>
      </w:r>
      <w:r w:rsidRPr="00DD56E8">
        <w:rPr>
          <w:rStyle w:val="Cursiva"/>
          <w:sz w:val="22"/>
          <w:szCs w:val="22"/>
        </w:rPr>
        <w:t xml:space="preserve">el 24 de mayo </w:t>
      </w:r>
      <w:r w:rsidR="006A1DAF">
        <w:rPr>
          <w:rStyle w:val="Cursiva"/>
          <w:sz w:val="22"/>
          <w:szCs w:val="22"/>
        </w:rPr>
        <w:t xml:space="preserve">para </w:t>
      </w:r>
      <w:r w:rsidR="00F73B67">
        <w:rPr>
          <w:rStyle w:val="Cursiva"/>
          <w:sz w:val="22"/>
          <w:szCs w:val="22"/>
        </w:rPr>
        <w:t xml:space="preserve">desvelar </w:t>
      </w:r>
      <w:r w:rsidR="006A1DAF">
        <w:rPr>
          <w:rStyle w:val="Cursiva"/>
          <w:sz w:val="22"/>
          <w:szCs w:val="22"/>
        </w:rPr>
        <w:t xml:space="preserve">los detalles que </w:t>
      </w:r>
      <w:r w:rsidR="00D04406">
        <w:rPr>
          <w:rStyle w:val="Cursiva"/>
          <w:sz w:val="22"/>
          <w:szCs w:val="22"/>
        </w:rPr>
        <w:t xml:space="preserve">pueden permitir </w:t>
      </w:r>
      <w:r w:rsidR="006A1DAF">
        <w:rPr>
          <w:rStyle w:val="Cursiva"/>
          <w:sz w:val="22"/>
          <w:szCs w:val="22"/>
        </w:rPr>
        <w:t xml:space="preserve">diferenciar un episodio </w:t>
      </w:r>
      <w:r w:rsidR="00D04406" w:rsidRPr="00DD56E8">
        <w:rPr>
          <w:sz w:val="22"/>
          <w:szCs w:val="22"/>
        </w:rPr>
        <w:t>epiléptico</w:t>
      </w:r>
      <w:r w:rsidR="00D04406">
        <w:rPr>
          <w:sz w:val="22"/>
          <w:szCs w:val="22"/>
        </w:rPr>
        <w:t xml:space="preserve"> del que no lo es.</w:t>
      </w:r>
    </w:p>
    <w:p w14:paraId="307A11D1" w14:textId="77777777" w:rsidR="00882C34" w:rsidRPr="00DD56E8" w:rsidRDefault="00882C34" w:rsidP="00882C34">
      <w:pPr>
        <w:pStyle w:val="Texto"/>
        <w:rPr>
          <w:sz w:val="22"/>
          <w:szCs w:val="22"/>
        </w:rPr>
      </w:pPr>
    </w:p>
    <w:p w14:paraId="560A5372" w14:textId="5BD8F006" w:rsidR="00882C34" w:rsidRPr="00DD56E8" w:rsidRDefault="00882C34" w:rsidP="00882C34">
      <w:pPr>
        <w:pStyle w:val="Texto"/>
        <w:rPr>
          <w:sz w:val="22"/>
          <w:szCs w:val="22"/>
        </w:rPr>
      </w:pPr>
      <w:r w:rsidRPr="00BB5123">
        <w:rPr>
          <w:rStyle w:val="Negrita"/>
          <w:sz w:val="22"/>
          <w:szCs w:val="22"/>
        </w:rPr>
        <w:t xml:space="preserve">Sant Cugat del Vallès, </w:t>
      </w:r>
      <w:r w:rsidR="003E072E">
        <w:rPr>
          <w:rStyle w:val="Negrita"/>
          <w:sz w:val="22"/>
          <w:szCs w:val="22"/>
        </w:rPr>
        <w:t>14</w:t>
      </w:r>
      <w:r w:rsidRPr="00BB5123">
        <w:rPr>
          <w:rStyle w:val="Negrita"/>
          <w:sz w:val="22"/>
          <w:szCs w:val="22"/>
        </w:rPr>
        <w:t xml:space="preserve"> de </w:t>
      </w:r>
      <w:r w:rsidR="00FF5974">
        <w:rPr>
          <w:rStyle w:val="Negrita"/>
          <w:sz w:val="22"/>
          <w:szCs w:val="22"/>
        </w:rPr>
        <w:t>junio</w:t>
      </w:r>
      <w:r w:rsidRPr="00BB5123">
        <w:rPr>
          <w:rStyle w:val="Negrita"/>
          <w:sz w:val="22"/>
          <w:szCs w:val="22"/>
        </w:rPr>
        <w:t xml:space="preserve"> de 202</w:t>
      </w:r>
      <w:r w:rsidR="00252E73">
        <w:rPr>
          <w:rStyle w:val="Negrita"/>
          <w:sz w:val="22"/>
          <w:szCs w:val="22"/>
        </w:rPr>
        <w:t>2</w:t>
      </w:r>
      <w:r w:rsidRPr="00BB5123">
        <w:rPr>
          <w:rStyle w:val="Negrita"/>
          <w:sz w:val="22"/>
          <w:szCs w:val="22"/>
        </w:rPr>
        <w:t xml:space="preserve">. </w:t>
      </w:r>
      <w:r w:rsidRPr="00DD56E8">
        <w:rPr>
          <w:sz w:val="22"/>
          <w:szCs w:val="22"/>
        </w:rPr>
        <w:t xml:space="preserve">La veterinaria Cristina Font, presidenta del grupo de Neurología y Neurocirugía de AVEPA y miembro de la European Society of Veterinary Neurology (ESVN), </w:t>
      </w:r>
      <w:r w:rsidR="00511B60">
        <w:rPr>
          <w:sz w:val="22"/>
          <w:szCs w:val="22"/>
        </w:rPr>
        <w:t xml:space="preserve">desveló el pasado </w:t>
      </w:r>
      <w:r w:rsidRPr="00DD56E8">
        <w:rPr>
          <w:sz w:val="22"/>
          <w:szCs w:val="22"/>
        </w:rPr>
        <w:t>24 de mayo cómo abordar casos de pacientes con ataques epilépticos o episodios similares. </w:t>
      </w:r>
      <w:r w:rsidR="00511B60">
        <w:rPr>
          <w:sz w:val="22"/>
          <w:szCs w:val="22"/>
        </w:rPr>
        <w:t xml:space="preserve">Patrocinado por </w:t>
      </w:r>
      <w:r w:rsidRPr="00DD56E8">
        <w:rPr>
          <w:sz w:val="22"/>
          <w:szCs w:val="22"/>
        </w:rPr>
        <w:t xml:space="preserve">Boehringer Ingelheim, </w:t>
      </w:r>
      <w:r w:rsidR="00BF1414">
        <w:rPr>
          <w:sz w:val="22"/>
          <w:szCs w:val="22"/>
        </w:rPr>
        <w:t xml:space="preserve">este </w:t>
      </w:r>
      <w:r w:rsidR="004C787F">
        <w:rPr>
          <w:sz w:val="22"/>
          <w:szCs w:val="22"/>
        </w:rPr>
        <w:t xml:space="preserve">WebSeminar </w:t>
      </w:r>
      <w:r w:rsidR="00BF1414">
        <w:rPr>
          <w:sz w:val="22"/>
          <w:szCs w:val="22"/>
        </w:rPr>
        <w:t xml:space="preserve">gratuito </w:t>
      </w:r>
      <w:r w:rsidR="001507B9">
        <w:rPr>
          <w:sz w:val="22"/>
          <w:szCs w:val="22"/>
        </w:rPr>
        <w:t xml:space="preserve">reunió </w:t>
      </w:r>
      <w:r w:rsidR="0028745C">
        <w:rPr>
          <w:sz w:val="22"/>
          <w:szCs w:val="22"/>
        </w:rPr>
        <w:t xml:space="preserve">en directo </w:t>
      </w:r>
      <w:r w:rsidR="001507B9">
        <w:rPr>
          <w:sz w:val="22"/>
          <w:szCs w:val="22"/>
        </w:rPr>
        <w:t xml:space="preserve">a </w:t>
      </w:r>
      <w:r w:rsidR="00625C4C">
        <w:rPr>
          <w:sz w:val="22"/>
          <w:szCs w:val="22"/>
        </w:rPr>
        <w:t>212</w:t>
      </w:r>
      <w:r w:rsidR="007A66AC">
        <w:rPr>
          <w:sz w:val="22"/>
          <w:szCs w:val="22"/>
        </w:rPr>
        <w:t xml:space="preserve"> </w:t>
      </w:r>
      <w:r w:rsidR="00625C4C">
        <w:rPr>
          <w:sz w:val="22"/>
          <w:szCs w:val="22"/>
        </w:rPr>
        <w:t>veterinarios</w:t>
      </w:r>
      <w:r w:rsidR="007A66AC">
        <w:rPr>
          <w:sz w:val="22"/>
          <w:szCs w:val="22"/>
        </w:rPr>
        <w:t>. L</w:t>
      </w:r>
      <w:r w:rsidRPr="00DD56E8">
        <w:rPr>
          <w:sz w:val="22"/>
          <w:szCs w:val="22"/>
        </w:rPr>
        <w:t xml:space="preserve">os </w:t>
      </w:r>
      <w:r w:rsidR="001507B9">
        <w:rPr>
          <w:sz w:val="22"/>
          <w:szCs w:val="22"/>
        </w:rPr>
        <w:t xml:space="preserve">asistentes </w:t>
      </w:r>
      <w:r w:rsidR="007A66AC">
        <w:rPr>
          <w:sz w:val="22"/>
          <w:szCs w:val="22"/>
        </w:rPr>
        <w:t xml:space="preserve">pudieron revisar </w:t>
      </w:r>
      <w:r w:rsidRPr="00DD56E8">
        <w:rPr>
          <w:sz w:val="22"/>
          <w:szCs w:val="22"/>
        </w:rPr>
        <w:t xml:space="preserve">los diferentes tipos de ataques que se pueden presentar </w:t>
      </w:r>
      <w:r w:rsidR="001507B9">
        <w:rPr>
          <w:sz w:val="22"/>
          <w:szCs w:val="22"/>
        </w:rPr>
        <w:t xml:space="preserve">en la clínica </w:t>
      </w:r>
      <w:r w:rsidRPr="00DD56E8">
        <w:rPr>
          <w:sz w:val="22"/>
          <w:szCs w:val="22"/>
        </w:rPr>
        <w:t xml:space="preserve">y </w:t>
      </w:r>
      <w:r w:rsidR="007A66AC">
        <w:rPr>
          <w:sz w:val="22"/>
          <w:szCs w:val="22"/>
        </w:rPr>
        <w:t xml:space="preserve">profundizaron </w:t>
      </w:r>
      <w:r w:rsidRPr="00DD56E8">
        <w:rPr>
          <w:sz w:val="22"/>
          <w:szCs w:val="22"/>
        </w:rPr>
        <w:t xml:space="preserve">en las características y detalles que </w:t>
      </w:r>
      <w:r w:rsidR="00252E73">
        <w:rPr>
          <w:sz w:val="22"/>
          <w:szCs w:val="22"/>
        </w:rPr>
        <w:t xml:space="preserve">les </w:t>
      </w:r>
      <w:r w:rsidR="007A66AC">
        <w:rPr>
          <w:sz w:val="22"/>
          <w:szCs w:val="22"/>
        </w:rPr>
        <w:t xml:space="preserve">van a permitir </w:t>
      </w:r>
      <w:r w:rsidRPr="00DD56E8">
        <w:rPr>
          <w:sz w:val="22"/>
          <w:szCs w:val="22"/>
        </w:rPr>
        <w:t>diferenciar estos episodios.</w:t>
      </w:r>
    </w:p>
    <w:p w14:paraId="6530120E" w14:textId="7259656B" w:rsidR="00882C34" w:rsidRPr="00DD56E8" w:rsidRDefault="007A66AC" w:rsidP="00882C34">
      <w:pPr>
        <w:pStyle w:val="Texto"/>
        <w:rPr>
          <w:sz w:val="22"/>
          <w:szCs w:val="22"/>
        </w:rPr>
      </w:pPr>
      <w:r>
        <w:rPr>
          <w:sz w:val="22"/>
          <w:szCs w:val="22"/>
        </w:rPr>
        <w:t>S</w:t>
      </w:r>
      <w:r w:rsidR="00882C34" w:rsidRPr="00DD56E8">
        <w:rPr>
          <w:sz w:val="22"/>
          <w:szCs w:val="22"/>
        </w:rPr>
        <w:t xml:space="preserve">aber si un episodio concreto es realmente un ataque epiléptico </w:t>
      </w:r>
      <w:r w:rsidR="00A7341B">
        <w:rPr>
          <w:sz w:val="22"/>
          <w:szCs w:val="22"/>
        </w:rPr>
        <w:t xml:space="preserve">puede ser un auténtico </w:t>
      </w:r>
      <w:r w:rsidR="00252E73" w:rsidRPr="00DD56E8">
        <w:rPr>
          <w:sz w:val="22"/>
          <w:szCs w:val="22"/>
        </w:rPr>
        <w:t>reto para el clínico</w:t>
      </w:r>
      <w:r w:rsidR="00A7341B">
        <w:rPr>
          <w:sz w:val="22"/>
          <w:szCs w:val="22"/>
        </w:rPr>
        <w:t>, dado que l</w:t>
      </w:r>
      <w:r w:rsidR="00882C34" w:rsidRPr="00DD56E8">
        <w:rPr>
          <w:sz w:val="22"/>
          <w:szCs w:val="22"/>
        </w:rPr>
        <w:t>as manifestaciones clínicas que pueden derivarse de un ataque epiléptico pueden ser muy variables y no siempre son fáciles de reconocer</w:t>
      </w:r>
      <w:r w:rsidR="00A7341B">
        <w:rPr>
          <w:sz w:val="22"/>
          <w:szCs w:val="22"/>
        </w:rPr>
        <w:t xml:space="preserve">. </w:t>
      </w:r>
      <w:r w:rsidR="001507B9">
        <w:rPr>
          <w:sz w:val="22"/>
          <w:szCs w:val="22"/>
        </w:rPr>
        <w:t xml:space="preserve">Cristina </w:t>
      </w:r>
      <w:r w:rsidR="00A7341B">
        <w:rPr>
          <w:sz w:val="22"/>
          <w:szCs w:val="22"/>
        </w:rPr>
        <w:t>Font incidió</w:t>
      </w:r>
      <w:r w:rsidR="001507B9">
        <w:rPr>
          <w:sz w:val="22"/>
          <w:szCs w:val="22"/>
        </w:rPr>
        <w:t>, entre otras cuestiones de gran interés profesional,</w:t>
      </w:r>
      <w:r w:rsidR="00A7341B">
        <w:rPr>
          <w:sz w:val="22"/>
          <w:szCs w:val="22"/>
        </w:rPr>
        <w:t xml:space="preserve"> en que </w:t>
      </w:r>
      <w:r w:rsidR="00882C34" w:rsidRPr="00DD56E8">
        <w:rPr>
          <w:sz w:val="22"/>
          <w:szCs w:val="22"/>
        </w:rPr>
        <w:t>existen muchos episodios no epilépticos que</w:t>
      </w:r>
      <w:r w:rsidR="00A7341B">
        <w:rPr>
          <w:sz w:val="22"/>
          <w:szCs w:val="22"/>
        </w:rPr>
        <w:t xml:space="preserve"> </w:t>
      </w:r>
      <w:r w:rsidR="00882C34" w:rsidRPr="00DD56E8">
        <w:rPr>
          <w:sz w:val="22"/>
          <w:szCs w:val="22"/>
        </w:rPr>
        <w:t>no lo son</w:t>
      </w:r>
      <w:r w:rsidR="00A7341B">
        <w:rPr>
          <w:sz w:val="22"/>
          <w:szCs w:val="22"/>
        </w:rPr>
        <w:t xml:space="preserve"> a pesar de su </w:t>
      </w:r>
      <w:r w:rsidR="00A7341B" w:rsidRPr="00DD56E8">
        <w:rPr>
          <w:sz w:val="22"/>
          <w:szCs w:val="22"/>
        </w:rPr>
        <w:t>semejanza clínica</w:t>
      </w:r>
      <w:r w:rsidR="00882C34" w:rsidRPr="00DD56E8">
        <w:rPr>
          <w:sz w:val="22"/>
          <w:szCs w:val="22"/>
        </w:rPr>
        <w:t>. </w:t>
      </w:r>
    </w:p>
    <w:p w14:paraId="091BD909" w14:textId="48EF2D90" w:rsidR="00882C34" w:rsidRPr="00DD56E8" w:rsidRDefault="004E6F54" w:rsidP="00882C34">
      <w:pPr>
        <w:pStyle w:val="Texto"/>
        <w:rPr>
          <w:sz w:val="22"/>
          <w:szCs w:val="22"/>
        </w:rPr>
      </w:pPr>
      <w:r w:rsidRPr="00DD56E8">
        <w:rPr>
          <w:sz w:val="22"/>
          <w:szCs w:val="22"/>
        </w:rPr>
        <w:t>Boehringer Ingelheim</w:t>
      </w:r>
      <w:r>
        <w:rPr>
          <w:sz w:val="22"/>
          <w:szCs w:val="22"/>
        </w:rPr>
        <w:t xml:space="preserve"> </w:t>
      </w:r>
      <w:r w:rsidR="00325B5B">
        <w:rPr>
          <w:sz w:val="22"/>
          <w:szCs w:val="22"/>
        </w:rPr>
        <w:t xml:space="preserve">es el gran aliado del veterinario en el área de la </w:t>
      </w:r>
      <w:r>
        <w:rPr>
          <w:sz w:val="22"/>
          <w:szCs w:val="22"/>
        </w:rPr>
        <w:t xml:space="preserve">epilepsia </w:t>
      </w:r>
      <w:r w:rsidR="00325B5B">
        <w:rPr>
          <w:sz w:val="22"/>
          <w:szCs w:val="22"/>
        </w:rPr>
        <w:t xml:space="preserve">gracias a </w:t>
      </w:r>
      <w:hyperlink r:id="rId8" w:history="1">
        <w:r w:rsidR="00882C34" w:rsidRPr="00252E73">
          <w:rPr>
            <w:rStyle w:val="Hipervnculo"/>
            <w:sz w:val="22"/>
            <w:szCs w:val="22"/>
          </w:rPr>
          <w:t>Pexion</w:t>
        </w:r>
        <w:r w:rsidR="00252E73" w:rsidRPr="00252E73">
          <w:rPr>
            <w:rStyle w:val="Hipervnculo"/>
            <w:sz w:val="22"/>
            <w:szCs w:val="22"/>
            <w:vertAlign w:val="superscript"/>
          </w:rPr>
          <w:t>®</w:t>
        </w:r>
      </w:hyperlink>
      <w:r w:rsidR="00882C34" w:rsidRPr="00DD56E8">
        <w:rPr>
          <w:sz w:val="22"/>
          <w:szCs w:val="22"/>
        </w:rPr>
        <w:t>, el primer tratamiento específicamente diseñado para el manejo de la epilepsia idiopática canina.</w:t>
      </w:r>
      <w:r>
        <w:rPr>
          <w:sz w:val="22"/>
          <w:szCs w:val="22"/>
        </w:rPr>
        <w:t xml:space="preserve"> </w:t>
      </w:r>
      <w:r w:rsidR="004B4623">
        <w:rPr>
          <w:sz w:val="22"/>
          <w:szCs w:val="22"/>
        </w:rPr>
        <w:t xml:space="preserve">Su </w:t>
      </w:r>
      <w:r w:rsidR="00FA0776">
        <w:rPr>
          <w:sz w:val="22"/>
          <w:szCs w:val="22"/>
        </w:rPr>
        <w:t>excelente</w:t>
      </w:r>
      <w:r w:rsidR="004B4623" w:rsidRPr="004B4623">
        <w:rPr>
          <w:sz w:val="22"/>
          <w:szCs w:val="22"/>
        </w:rPr>
        <w:t xml:space="preserve"> </w:t>
      </w:r>
      <w:r w:rsidR="00FA0776">
        <w:rPr>
          <w:sz w:val="22"/>
          <w:szCs w:val="22"/>
        </w:rPr>
        <w:t>tolerancia</w:t>
      </w:r>
      <w:r w:rsidR="004B4623" w:rsidRPr="004B4623">
        <w:rPr>
          <w:sz w:val="22"/>
          <w:szCs w:val="22"/>
        </w:rPr>
        <w:t>, rápido mecanismo de acción, eficacia sostenida en el tiempo, comodidad y tranquilidad de uso le convierten en el tratamiento de elección para el manejo de esta patología desde su fase temprana.</w:t>
      </w:r>
    </w:p>
    <w:p w14:paraId="22FB927B" w14:textId="77777777" w:rsidR="004128BF" w:rsidRPr="00DD56E8" w:rsidRDefault="004128BF" w:rsidP="00882C34">
      <w:pPr>
        <w:pStyle w:val="Texto"/>
        <w:rPr>
          <w:sz w:val="22"/>
          <w:szCs w:val="22"/>
        </w:rPr>
      </w:pPr>
    </w:p>
    <w:p w14:paraId="282F339B" w14:textId="77777777" w:rsidR="00E1425C" w:rsidRPr="00BB5123" w:rsidRDefault="00E1425C" w:rsidP="00E1425C">
      <w:pPr>
        <w:pStyle w:val="Texto"/>
        <w:rPr>
          <w:b/>
          <w:sz w:val="22"/>
          <w:szCs w:val="22"/>
        </w:rPr>
      </w:pPr>
    </w:p>
    <w:p w14:paraId="3F61C648" w14:textId="77777777" w:rsidR="00667EFC" w:rsidRPr="00BF2457" w:rsidRDefault="00667EFC" w:rsidP="00667EFC">
      <w:pPr>
        <w:shd w:val="clear" w:color="auto" w:fill="FFFFFF"/>
        <w:rPr>
          <w:rFonts w:cs="Arial"/>
        </w:rPr>
      </w:pPr>
      <w:r w:rsidRPr="00BF2457">
        <w:rPr>
          <w:rFonts w:cs="Arial"/>
          <w:b/>
          <w:bCs/>
          <w:sz w:val="18"/>
          <w:szCs w:val="18"/>
        </w:rPr>
        <w:t>Boehringer Ingelheim Animal Health</w:t>
      </w:r>
    </w:p>
    <w:p w14:paraId="2500A135" w14:textId="77777777" w:rsidR="00667EFC" w:rsidRPr="00B770A9" w:rsidRDefault="00667EFC" w:rsidP="00667EFC">
      <w:pPr>
        <w:shd w:val="clear" w:color="auto" w:fill="FFFFFF"/>
        <w:rPr>
          <w:rFonts w:cs="Arial"/>
          <w:sz w:val="18"/>
          <w:szCs w:val="18"/>
        </w:rPr>
      </w:pPr>
      <w:r w:rsidRPr="00BF2457">
        <w:rPr>
          <w:rFonts w:cs="Arial"/>
          <w:sz w:val="18"/>
          <w:szCs w:val="18"/>
        </w:rPr>
        <w:t>Boehringer Ingelheim Animal Health trabaja en la innovación de primera clase para la predicción, prevención y tratamiento de enfermedades en animales. Para veterinarios, dueños de mascotas, agricultores y gobiernos en más de 150 países, ofrecemos una amplia e innovadora cartera de productos y servicios para mejorar la salud y el bienestar de los animales de compañía y el ganado.</w:t>
      </w:r>
      <w:r>
        <w:rPr>
          <w:rFonts w:cs="Arial"/>
          <w:sz w:val="18"/>
          <w:szCs w:val="18"/>
        </w:rPr>
        <w:t xml:space="preserve"> </w:t>
      </w:r>
      <w:r w:rsidRPr="00BF2457">
        <w:rPr>
          <w:rFonts w:cs="Arial"/>
          <w:sz w:val="18"/>
          <w:szCs w:val="18"/>
        </w:rPr>
        <w:t xml:space="preserve">Como líder mundial en la industria de la salud animal y como parte de Boehringer Ingelheim, compañía de propiedad familiar, adoptamos una perspectiva a largo plazo. Las vidas de los animales y los humanos están </w:t>
      </w:r>
      <w:r w:rsidRPr="00BF2457">
        <w:rPr>
          <w:rFonts w:cs="Arial"/>
          <w:sz w:val="18"/>
          <w:szCs w:val="18"/>
        </w:rPr>
        <w:lastRenderedPageBreak/>
        <w:t>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24353B0F" w14:textId="77777777" w:rsidR="00667EFC" w:rsidRDefault="00667EFC" w:rsidP="00667EFC">
      <w:pPr>
        <w:shd w:val="clear" w:color="auto" w:fill="FFFFFF"/>
        <w:rPr>
          <w:rStyle w:val="Hipervnculo"/>
          <w:rFonts w:cs="Arial"/>
          <w:color w:val="auto"/>
          <w:sz w:val="18"/>
          <w:szCs w:val="18"/>
        </w:rPr>
      </w:pPr>
      <w:r w:rsidRPr="00BF2457">
        <w:rPr>
          <w:rFonts w:cs="Arial"/>
          <w:sz w:val="18"/>
          <w:szCs w:val="18"/>
        </w:rPr>
        <w:t>Para más información consulta: </w:t>
      </w:r>
      <w:hyperlink r:id="rId9" w:tgtFrame="_blank" w:history="1">
        <w:r w:rsidRPr="00BF2457">
          <w:rPr>
            <w:rStyle w:val="Hipervnculo"/>
            <w:rFonts w:cs="Arial"/>
            <w:b/>
            <w:bCs/>
            <w:color w:val="auto"/>
            <w:sz w:val="18"/>
            <w:szCs w:val="18"/>
          </w:rPr>
          <w:t>https://www.beohringer-ingelheim.es/salud-animal</w:t>
        </w:r>
        <w:r w:rsidRPr="00BF2457">
          <w:rPr>
            <w:rStyle w:val="Hipervnculo"/>
            <w:rFonts w:cs="Arial"/>
            <w:color w:val="auto"/>
            <w:sz w:val="18"/>
            <w:szCs w:val="18"/>
          </w:rPr>
          <w:t>  </w:t>
        </w:r>
      </w:hyperlink>
    </w:p>
    <w:p w14:paraId="292768E5" w14:textId="363D70C1" w:rsidR="00667EFC" w:rsidRDefault="00667EFC" w:rsidP="00667EFC">
      <w:pPr>
        <w:shd w:val="clear" w:color="auto" w:fill="FFFFFF"/>
        <w:rPr>
          <w:sz w:val="18"/>
          <w:szCs w:val="18"/>
        </w:rPr>
      </w:pPr>
      <w:r w:rsidRPr="00B770A9">
        <w:rPr>
          <w:sz w:val="18"/>
          <w:szCs w:val="18"/>
        </w:rPr>
        <w:t xml:space="preserve">Enlace a la ficha técnica de </w:t>
      </w:r>
      <w:r w:rsidR="00FA0776">
        <w:rPr>
          <w:sz w:val="18"/>
          <w:szCs w:val="18"/>
        </w:rPr>
        <w:t>Pexion</w:t>
      </w:r>
      <w:r w:rsidRPr="00782270">
        <w:rPr>
          <w:rStyle w:val="Superindice"/>
        </w:rPr>
        <w:t>®</w:t>
      </w:r>
      <w:r w:rsidRPr="00B770A9">
        <w:rPr>
          <w:sz w:val="18"/>
          <w:szCs w:val="18"/>
        </w:rPr>
        <w:t>:</w:t>
      </w:r>
    </w:p>
    <w:p w14:paraId="20ADABDB" w14:textId="77777777" w:rsidR="00252E73" w:rsidRDefault="00A43C74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0" w:history="1">
        <w:r w:rsidR="00252E73" w:rsidRPr="004A14B1">
          <w:rPr>
            <w:rStyle w:val="Hipervnculo"/>
            <w:rFonts w:cs="Arial"/>
            <w:sz w:val="18"/>
            <w:szCs w:val="18"/>
          </w:rPr>
          <w:t>https://cimavet.aemps.es/cimavet/pdfs/es/ft/EU%402%4012%40147%40001/FT_EU-2-12-147-001.pdf</w:t>
        </w:r>
      </w:hyperlink>
    </w:p>
    <w:p w14:paraId="41A6C30E" w14:textId="77777777" w:rsidR="00252E73" w:rsidRPr="00252E73" w:rsidRDefault="00252E73" w:rsidP="009E0AC2">
      <w:pPr>
        <w:shd w:val="clear" w:color="auto" w:fill="FFFFFF"/>
        <w:rPr>
          <w:rFonts w:cs="Arial"/>
          <w:color w:val="222222"/>
        </w:rPr>
      </w:pPr>
    </w:p>
    <w:sectPr w:rsidR="00252E73" w:rsidRPr="00252E73" w:rsidSect="0037123F">
      <w:headerReference w:type="default" r:id="rId11"/>
      <w:footerReference w:type="default" r:id="rId12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6436" w14:textId="77777777" w:rsidR="00A43C74" w:rsidRDefault="00A43C74" w:rsidP="00607CC6">
      <w:r>
        <w:separator/>
      </w:r>
    </w:p>
  </w:endnote>
  <w:endnote w:type="continuationSeparator" w:id="0">
    <w:p w14:paraId="41EBCDE5" w14:textId="77777777" w:rsidR="00A43C74" w:rsidRDefault="00A43C74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1D4C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95F7" w14:textId="77777777" w:rsidR="00A43C74" w:rsidRDefault="00A43C74" w:rsidP="00607CC6">
      <w:r>
        <w:separator/>
      </w:r>
    </w:p>
  </w:footnote>
  <w:footnote w:type="continuationSeparator" w:id="0">
    <w:p w14:paraId="7B564EC0" w14:textId="77777777" w:rsidR="00A43C74" w:rsidRDefault="00A43C74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71E5" w14:textId="5C60AE4F" w:rsidR="00D25D02" w:rsidRDefault="00D25D02" w:rsidP="00D25D02">
    <w:pPr>
      <w:pStyle w:val="Encabezado"/>
      <w:jc w:val="right"/>
    </w:pPr>
    <w:r>
      <w:tab/>
    </w:r>
    <w:r>
      <w:tab/>
    </w:r>
    <w:r w:rsidR="007F36BE">
      <w:rPr>
        <w:noProof/>
      </w:rPr>
      <w:drawing>
        <wp:inline distT="0" distB="0" distL="0" distR="0" wp14:anchorId="249B6CE0" wp14:editId="333D93ED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AC3084"/>
    <w:multiLevelType w:val="hybridMultilevel"/>
    <w:tmpl w:val="C86A001C"/>
    <w:lvl w:ilvl="0" w:tplc="537C4BD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9747">
    <w:abstractNumId w:val="19"/>
  </w:num>
  <w:num w:numId="2" w16cid:durableId="731662806">
    <w:abstractNumId w:val="10"/>
  </w:num>
  <w:num w:numId="3" w16cid:durableId="2069574893">
    <w:abstractNumId w:val="5"/>
  </w:num>
  <w:num w:numId="4" w16cid:durableId="1183864105">
    <w:abstractNumId w:val="4"/>
  </w:num>
  <w:num w:numId="5" w16cid:durableId="906065582">
    <w:abstractNumId w:val="3"/>
  </w:num>
  <w:num w:numId="6" w16cid:durableId="1925841870">
    <w:abstractNumId w:val="2"/>
  </w:num>
  <w:num w:numId="7" w16cid:durableId="1901554964">
    <w:abstractNumId w:val="11"/>
  </w:num>
  <w:num w:numId="8" w16cid:durableId="2078285554">
    <w:abstractNumId w:val="9"/>
  </w:num>
  <w:num w:numId="9" w16cid:durableId="974412729">
    <w:abstractNumId w:val="8"/>
  </w:num>
  <w:num w:numId="10" w16cid:durableId="1058936547">
    <w:abstractNumId w:val="7"/>
  </w:num>
  <w:num w:numId="11" w16cid:durableId="843015175">
    <w:abstractNumId w:val="6"/>
  </w:num>
  <w:num w:numId="12" w16cid:durableId="1452170574">
    <w:abstractNumId w:val="12"/>
  </w:num>
  <w:num w:numId="13" w16cid:durableId="240918231">
    <w:abstractNumId w:val="13"/>
  </w:num>
  <w:num w:numId="14" w16cid:durableId="434249353">
    <w:abstractNumId w:val="16"/>
  </w:num>
  <w:num w:numId="15" w16cid:durableId="785730477">
    <w:abstractNumId w:val="0"/>
  </w:num>
  <w:num w:numId="16" w16cid:durableId="1737124063">
    <w:abstractNumId w:val="1"/>
  </w:num>
  <w:num w:numId="17" w16cid:durableId="497380232">
    <w:abstractNumId w:val="18"/>
  </w:num>
  <w:num w:numId="18" w16cid:durableId="91166210">
    <w:abstractNumId w:val="14"/>
  </w:num>
  <w:num w:numId="19" w16cid:durableId="930888728">
    <w:abstractNumId w:val="20"/>
  </w:num>
  <w:num w:numId="20" w16cid:durableId="1116021783">
    <w:abstractNumId w:val="21"/>
  </w:num>
  <w:num w:numId="21" w16cid:durableId="646279054">
    <w:abstractNumId w:val="15"/>
  </w:num>
  <w:num w:numId="22" w16cid:durableId="147982501">
    <w:abstractNumId w:val="22"/>
  </w:num>
  <w:num w:numId="23" w16cid:durableId="58604207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2FA7"/>
    <w:rsid w:val="0000392D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7115"/>
    <w:rsid w:val="00040FED"/>
    <w:rsid w:val="000419FF"/>
    <w:rsid w:val="00046EA8"/>
    <w:rsid w:val="00047CF1"/>
    <w:rsid w:val="00047F05"/>
    <w:rsid w:val="000523C0"/>
    <w:rsid w:val="000534C1"/>
    <w:rsid w:val="000672AF"/>
    <w:rsid w:val="00070A4F"/>
    <w:rsid w:val="00073C8F"/>
    <w:rsid w:val="00074DD3"/>
    <w:rsid w:val="000811B3"/>
    <w:rsid w:val="00082979"/>
    <w:rsid w:val="0008399D"/>
    <w:rsid w:val="00083D65"/>
    <w:rsid w:val="000851D9"/>
    <w:rsid w:val="00086D11"/>
    <w:rsid w:val="00087169"/>
    <w:rsid w:val="00087249"/>
    <w:rsid w:val="00092CA5"/>
    <w:rsid w:val="00093D2F"/>
    <w:rsid w:val="00094BAC"/>
    <w:rsid w:val="000962D7"/>
    <w:rsid w:val="000B001E"/>
    <w:rsid w:val="000B1A0B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07B9"/>
    <w:rsid w:val="001514D8"/>
    <w:rsid w:val="00152DD6"/>
    <w:rsid w:val="001574D8"/>
    <w:rsid w:val="00157731"/>
    <w:rsid w:val="00160B42"/>
    <w:rsid w:val="00163496"/>
    <w:rsid w:val="0016428D"/>
    <w:rsid w:val="001645D9"/>
    <w:rsid w:val="00164A40"/>
    <w:rsid w:val="00165C69"/>
    <w:rsid w:val="001670E6"/>
    <w:rsid w:val="00167DB4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257B"/>
    <w:rsid w:val="00252E73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8745C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1BA0"/>
    <w:rsid w:val="002E52DF"/>
    <w:rsid w:val="002E57AA"/>
    <w:rsid w:val="002E59C5"/>
    <w:rsid w:val="002E7D02"/>
    <w:rsid w:val="002F0038"/>
    <w:rsid w:val="002F2E07"/>
    <w:rsid w:val="002F5318"/>
    <w:rsid w:val="00301877"/>
    <w:rsid w:val="00301D25"/>
    <w:rsid w:val="003025A0"/>
    <w:rsid w:val="00302AD2"/>
    <w:rsid w:val="00302B1F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25B5B"/>
    <w:rsid w:val="00330B9D"/>
    <w:rsid w:val="003337A2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012F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25E5"/>
    <w:rsid w:val="003D300C"/>
    <w:rsid w:val="003D5547"/>
    <w:rsid w:val="003D7EDA"/>
    <w:rsid w:val="003E072E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28BF"/>
    <w:rsid w:val="00413414"/>
    <w:rsid w:val="00413FD5"/>
    <w:rsid w:val="0041602C"/>
    <w:rsid w:val="00421325"/>
    <w:rsid w:val="00422A79"/>
    <w:rsid w:val="00424883"/>
    <w:rsid w:val="00425262"/>
    <w:rsid w:val="00433135"/>
    <w:rsid w:val="0043426E"/>
    <w:rsid w:val="00434C9E"/>
    <w:rsid w:val="004359DC"/>
    <w:rsid w:val="00436B3A"/>
    <w:rsid w:val="00440D70"/>
    <w:rsid w:val="00441DBD"/>
    <w:rsid w:val="00441F4D"/>
    <w:rsid w:val="0045031A"/>
    <w:rsid w:val="004524F9"/>
    <w:rsid w:val="00454C1D"/>
    <w:rsid w:val="00460BAA"/>
    <w:rsid w:val="00461981"/>
    <w:rsid w:val="00463C57"/>
    <w:rsid w:val="00464515"/>
    <w:rsid w:val="00467F47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2495"/>
    <w:rsid w:val="004B2637"/>
    <w:rsid w:val="004B26FA"/>
    <w:rsid w:val="004B3174"/>
    <w:rsid w:val="004B4623"/>
    <w:rsid w:val="004C0084"/>
    <w:rsid w:val="004C5CA0"/>
    <w:rsid w:val="004C6161"/>
    <w:rsid w:val="004C67D3"/>
    <w:rsid w:val="004C787F"/>
    <w:rsid w:val="004E0A04"/>
    <w:rsid w:val="004E249F"/>
    <w:rsid w:val="004E3018"/>
    <w:rsid w:val="004E3526"/>
    <w:rsid w:val="004E6F54"/>
    <w:rsid w:val="004E745C"/>
    <w:rsid w:val="004E78FB"/>
    <w:rsid w:val="004F0BED"/>
    <w:rsid w:val="004F77E8"/>
    <w:rsid w:val="00511701"/>
    <w:rsid w:val="00511B60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706EB"/>
    <w:rsid w:val="005724FC"/>
    <w:rsid w:val="00577180"/>
    <w:rsid w:val="005809C4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A009E"/>
    <w:rsid w:val="005A1549"/>
    <w:rsid w:val="005A2709"/>
    <w:rsid w:val="005A4237"/>
    <w:rsid w:val="005A5820"/>
    <w:rsid w:val="005B2207"/>
    <w:rsid w:val="005B2819"/>
    <w:rsid w:val="005B41B9"/>
    <w:rsid w:val="005C269B"/>
    <w:rsid w:val="005C6269"/>
    <w:rsid w:val="005C6576"/>
    <w:rsid w:val="005D2B34"/>
    <w:rsid w:val="005D3D87"/>
    <w:rsid w:val="005D6269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59CB"/>
    <w:rsid w:val="00625C4C"/>
    <w:rsid w:val="00627B80"/>
    <w:rsid w:val="00630B2F"/>
    <w:rsid w:val="006369BB"/>
    <w:rsid w:val="0064205C"/>
    <w:rsid w:val="00642962"/>
    <w:rsid w:val="0064334A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67EFC"/>
    <w:rsid w:val="00672B6A"/>
    <w:rsid w:val="006738D7"/>
    <w:rsid w:val="0067619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1DAF"/>
    <w:rsid w:val="006A26D0"/>
    <w:rsid w:val="006A50B5"/>
    <w:rsid w:val="006A6876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7021DD"/>
    <w:rsid w:val="00703546"/>
    <w:rsid w:val="00704B6B"/>
    <w:rsid w:val="007157FC"/>
    <w:rsid w:val="00725082"/>
    <w:rsid w:val="0073628B"/>
    <w:rsid w:val="00743BA7"/>
    <w:rsid w:val="00744E8B"/>
    <w:rsid w:val="00745589"/>
    <w:rsid w:val="007519E2"/>
    <w:rsid w:val="00760CF9"/>
    <w:rsid w:val="007651D7"/>
    <w:rsid w:val="0076581D"/>
    <w:rsid w:val="00773FB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A08"/>
    <w:rsid w:val="007A222C"/>
    <w:rsid w:val="007A2FF5"/>
    <w:rsid w:val="007A41B4"/>
    <w:rsid w:val="007A4915"/>
    <w:rsid w:val="007A5631"/>
    <w:rsid w:val="007A66AC"/>
    <w:rsid w:val="007B1AFC"/>
    <w:rsid w:val="007B481C"/>
    <w:rsid w:val="007B56EB"/>
    <w:rsid w:val="007B6B7D"/>
    <w:rsid w:val="007C4D9D"/>
    <w:rsid w:val="007C4DAA"/>
    <w:rsid w:val="007D159A"/>
    <w:rsid w:val="007D65C8"/>
    <w:rsid w:val="007E251D"/>
    <w:rsid w:val="007F2453"/>
    <w:rsid w:val="007F2AD4"/>
    <w:rsid w:val="007F36BE"/>
    <w:rsid w:val="007F542F"/>
    <w:rsid w:val="007F6DA8"/>
    <w:rsid w:val="007F7E40"/>
    <w:rsid w:val="007F7E96"/>
    <w:rsid w:val="00802134"/>
    <w:rsid w:val="00802AF5"/>
    <w:rsid w:val="008045F2"/>
    <w:rsid w:val="00805E51"/>
    <w:rsid w:val="0080785C"/>
    <w:rsid w:val="00807C84"/>
    <w:rsid w:val="0081064F"/>
    <w:rsid w:val="00816D74"/>
    <w:rsid w:val="00823ED4"/>
    <w:rsid w:val="00825F38"/>
    <w:rsid w:val="008273DE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8D"/>
    <w:rsid w:val="00840CB2"/>
    <w:rsid w:val="00841CCE"/>
    <w:rsid w:val="00842678"/>
    <w:rsid w:val="008435F9"/>
    <w:rsid w:val="00843996"/>
    <w:rsid w:val="00845196"/>
    <w:rsid w:val="00847D15"/>
    <w:rsid w:val="0085083B"/>
    <w:rsid w:val="00861B0A"/>
    <w:rsid w:val="00861BF4"/>
    <w:rsid w:val="008630FF"/>
    <w:rsid w:val="00871A5A"/>
    <w:rsid w:val="00876AC1"/>
    <w:rsid w:val="00877F5E"/>
    <w:rsid w:val="00882800"/>
    <w:rsid w:val="00882C34"/>
    <w:rsid w:val="00884A58"/>
    <w:rsid w:val="008875F6"/>
    <w:rsid w:val="00892C6A"/>
    <w:rsid w:val="00893F1D"/>
    <w:rsid w:val="00896EDA"/>
    <w:rsid w:val="008A171D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22B2"/>
    <w:rsid w:val="0096288F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5E"/>
    <w:rsid w:val="00981572"/>
    <w:rsid w:val="0098445E"/>
    <w:rsid w:val="00985039"/>
    <w:rsid w:val="00991DDB"/>
    <w:rsid w:val="009964B0"/>
    <w:rsid w:val="009A1205"/>
    <w:rsid w:val="009A27B8"/>
    <w:rsid w:val="009A4CA6"/>
    <w:rsid w:val="009A5D27"/>
    <w:rsid w:val="009A6A4D"/>
    <w:rsid w:val="009A6C01"/>
    <w:rsid w:val="009B34DE"/>
    <w:rsid w:val="009B748F"/>
    <w:rsid w:val="009C1093"/>
    <w:rsid w:val="009C2E5A"/>
    <w:rsid w:val="009C51C7"/>
    <w:rsid w:val="009C5C78"/>
    <w:rsid w:val="009C6F65"/>
    <w:rsid w:val="009D4078"/>
    <w:rsid w:val="009D5F72"/>
    <w:rsid w:val="009D7924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6B5"/>
    <w:rsid w:val="00A24A35"/>
    <w:rsid w:val="00A25D01"/>
    <w:rsid w:val="00A30C2E"/>
    <w:rsid w:val="00A33F19"/>
    <w:rsid w:val="00A342C2"/>
    <w:rsid w:val="00A37555"/>
    <w:rsid w:val="00A41C84"/>
    <w:rsid w:val="00A4388A"/>
    <w:rsid w:val="00A43C74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341B"/>
    <w:rsid w:val="00A73EF9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0518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854"/>
    <w:rsid w:val="00B30A64"/>
    <w:rsid w:val="00B32C2E"/>
    <w:rsid w:val="00B35B24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1F91"/>
    <w:rsid w:val="00B62799"/>
    <w:rsid w:val="00B62D7F"/>
    <w:rsid w:val="00B63CD6"/>
    <w:rsid w:val="00B6461B"/>
    <w:rsid w:val="00B652A2"/>
    <w:rsid w:val="00B70139"/>
    <w:rsid w:val="00B7383F"/>
    <w:rsid w:val="00B77B04"/>
    <w:rsid w:val="00B83FC5"/>
    <w:rsid w:val="00B91AD3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0811"/>
    <w:rsid w:val="00BF1414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402D"/>
    <w:rsid w:val="00CF4B76"/>
    <w:rsid w:val="00CF64CC"/>
    <w:rsid w:val="00CF6587"/>
    <w:rsid w:val="00CF679D"/>
    <w:rsid w:val="00CF7E2C"/>
    <w:rsid w:val="00D04406"/>
    <w:rsid w:val="00D10DFC"/>
    <w:rsid w:val="00D149D3"/>
    <w:rsid w:val="00D21954"/>
    <w:rsid w:val="00D22C02"/>
    <w:rsid w:val="00D23B16"/>
    <w:rsid w:val="00D245EB"/>
    <w:rsid w:val="00D25D02"/>
    <w:rsid w:val="00D32202"/>
    <w:rsid w:val="00D32A7C"/>
    <w:rsid w:val="00D3653E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7E8A"/>
    <w:rsid w:val="00D7363F"/>
    <w:rsid w:val="00D7437D"/>
    <w:rsid w:val="00D75A72"/>
    <w:rsid w:val="00D75B94"/>
    <w:rsid w:val="00D83051"/>
    <w:rsid w:val="00D8422F"/>
    <w:rsid w:val="00D8630F"/>
    <w:rsid w:val="00D93D36"/>
    <w:rsid w:val="00D958DC"/>
    <w:rsid w:val="00D97438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D0261"/>
    <w:rsid w:val="00DD1DA5"/>
    <w:rsid w:val="00DD6C60"/>
    <w:rsid w:val="00DE18F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791B"/>
    <w:rsid w:val="00EB58C6"/>
    <w:rsid w:val="00EB7DC5"/>
    <w:rsid w:val="00EC532B"/>
    <w:rsid w:val="00EC5988"/>
    <w:rsid w:val="00ED2352"/>
    <w:rsid w:val="00ED3EFF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3B67"/>
    <w:rsid w:val="00F743F6"/>
    <w:rsid w:val="00F77067"/>
    <w:rsid w:val="00F7721E"/>
    <w:rsid w:val="00F80DE2"/>
    <w:rsid w:val="00F8510C"/>
    <w:rsid w:val="00F86C2B"/>
    <w:rsid w:val="00F86DA3"/>
    <w:rsid w:val="00F90749"/>
    <w:rsid w:val="00F94F79"/>
    <w:rsid w:val="00F95D91"/>
    <w:rsid w:val="00FA0776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321F"/>
    <w:rsid w:val="00FD39C3"/>
    <w:rsid w:val="00FD3A11"/>
    <w:rsid w:val="00FD4659"/>
    <w:rsid w:val="00FD4E82"/>
    <w:rsid w:val="00FE3177"/>
    <w:rsid w:val="00FF4C8A"/>
    <w:rsid w:val="00FF5974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019F2"/>
  <w15:chartTrackingRefBased/>
  <w15:docId w15:val="{CFC46CEC-356C-49E6-BCBF-C59F6F8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2E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3E0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3E072E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3E072E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3E072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3E072E"/>
    <w:rPr>
      <w:sz w:val="24"/>
      <w:szCs w:val="24"/>
    </w:rPr>
  </w:style>
  <w:style w:type="paragraph" w:customStyle="1" w:styleId="030Destacado">
    <w:name w:val="_030_Destacado"/>
    <w:basedOn w:val="Texto"/>
    <w:qFormat/>
    <w:rsid w:val="003E072E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3E072E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3E072E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3E072E"/>
    <w:rPr>
      <w:vertAlign w:val="superscript"/>
    </w:rPr>
  </w:style>
  <w:style w:type="character" w:customStyle="1" w:styleId="Subindice">
    <w:name w:val="___Subindice"/>
    <w:basedOn w:val="Fuentedeprrafopredeter"/>
    <w:rsid w:val="003E072E"/>
    <w:rPr>
      <w:vertAlign w:val="subscript"/>
    </w:rPr>
  </w:style>
  <w:style w:type="character" w:customStyle="1" w:styleId="Redonda">
    <w:name w:val="___Redonda"/>
    <w:basedOn w:val="Fuentedeprrafopredeter"/>
    <w:rsid w:val="003E072E"/>
    <w:rPr>
      <w:vertAlign w:val="baseline"/>
    </w:rPr>
  </w:style>
  <w:style w:type="character" w:customStyle="1" w:styleId="Cursiva">
    <w:name w:val="___Cursiva"/>
    <w:basedOn w:val="Fuentedeprrafopredeter"/>
    <w:rsid w:val="003E072E"/>
    <w:rPr>
      <w:b w:val="0"/>
      <w:i/>
    </w:rPr>
  </w:style>
  <w:style w:type="character" w:customStyle="1" w:styleId="Negrita">
    <w:name w:val="___Negrita"/>
    <w:basedOn w:val="Fuentedeprrafopredeter"/>
    <w:rsid w:val="003E072E"/>
    <w:rPr>
      <w:b/>
      <w:i w:val="0"/>
    </w:rPr>
  </w:style>
  <w:style w:type="character" w:customStyle="1" w:styleId="NegritayCursiva">
    <w:name w:val="___NegritayCursiva"/>
    <w:basedOn w:val="Fuentedeprrafopredeter"/>
    <w:rsid w:val="003E072E"/>
    <w:rPr>
      <w:b/>
      <w:i/>
    </w:rPr>
  </w:style>
  <w:style w:type="paragraph" w:customStyle="1" w:styleId="002Titular">
    <w:name w:val="_002_Titular"/>
    <w:next w:val="003Subtitular"/>
    <w:qFormat/>
    <w:rsid w:val="003E072E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3E072E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3E072E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3E072E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3E072E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3E072E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3E072E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3E072E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3E072E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3E072E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3E072E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3E072E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3E072E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3E072E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3E072E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3E072E"/>
    <w:rPr>
      <w:i/>
      <w:vertAlign w:val="superscript"/>
    </w:rPr>
  </w:style>
  <w:style w:type="paragraph" w:customStyle="1" w:styleId="060Bullets">
    <w:name w:val="_060_Bullets"/>
    <w:basedOn w:val="Texto"/>
    <w:qFormat/>
    <w:rsid w:val="003E072E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3E072E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3E072E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3E072E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3E072E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semiHidden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avet.aemps.es/cimavet/pdfs/es/ft/EU%402%4012%40147%40001/FT_EU-2-12-147-0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imavet.aemps.es/cimavet/pdfs/es/ft/EU%402%4012%40147%40001/FT_EU-2-12-147-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www.beohringer-ingelheim.es%2Fsalud-animal&amp;data=05%7C01%7CEsteve.BERGA%40boehringer-ingelheim.com%7C630a8478593f4cd210d208da3c9286d0%7Ce1f8af86ee954718bd0d375b37366c83%7C0%7C0%7C637888897262558759%7CUnknown%7CTWFpbGZsb3d8eyJWIjoiMC4wLjAwMDAiLCJQIjoiV2luMzIiLCJBTiI6Ik1haWwiLCJXVCI6Mn0%3D%7C3000%7C%7C%7C&amp;sdata=hjOk0GBovfeTZpKdawIUaMUVpi1M6N4BqMbaCZ%2BUNuo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_Plantilla_Word_GA.dot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3623</CharactersWithSpaces>
  <SharedDoc>false</SharedDoc>
  <HLinks>
    <vt:vector size="42" baseType="variant">
      <vt:variant>
        <vt:i4>7995459</vt:i4>
      </vt:variant>
      <vt:variant>
        <vt:i4>18</vt:i4>
      </vt:variant>
      <vt:variant>
        <vt:i4>0</vt:i4>
      </vt:variant>
      <vt:variant>
        <vt:i4>5</vt:i4>
      </vt:variant>
      <vt:variant>
        <vt:lpwstr>https://cimavet.aemps.es/cimavet/pdfs/es/ft/EU%402%4012%40147%40001/FT_EU-2-12-147-001.pdf</vt:lpwstr>
      </vt:variant>
      <vt:variant>
        <vt:lpwstr/>
      </vt:variant>
      <vt:variant>
        <vt:i4>5374031</vt:i4>
      </vt:variant>
      <vt:variant>
        <vt:i4>15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http://www.boehringer-ingelheim.es/salud-animal</vt:lpwstr>
      </vt:variant>
      <vt:variant>
        <vt:lpwstr/>
      </vt:variant>
      <vt:variant>
        <vt:i4>1376287</vt:i4>
      </vt:variant>
      <vt:variant>
        <vt:i4>9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/>
      </vt:variant>
      <vt:variant>
        <vt:i4>7995459</vt:i4>
      </vt:variant>
      <vt:variant>
        <vt:i4>6</vt:i4>
      </vt:variant>
      <vt:variant>
        <vt:i4>0</vt:i4>
      </vt:variant>
      <vt:variant>
        <vt:i4>5</vt:i4>
      </vt:variant>
      <vt:variant>
        <vt:lpwstr>https://cimavet.aemps.es/cimavet/pdfs/es/ft/EU%402%4012%40147%40001/FT_EU-2-12-147-001.pdf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https://formacion.grupoasis.com/curso/1452-abordaje-diagnostico-en-pacientes-con-ataques-epilepticos/</vt:lpwstr>
      </vt:variant>
      <vt:variant>
        <vt:lpwstr>!/inscripcion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Laura Gil</cp:lastModifiedBy>
  <cp:revision>3</cp:revision>
  <cp:lastPrinted>2018-10-10T07:03:00Z</cp:lastPrinted>
  <dcterms:created xsi:type="dcterms:W3CDTF">2022-06-13T12:26:00Z</dcterms:created>
  <dcterms:modified xsi:type="dcterms:W3CDTF">2022-06-14T16:05:00Z</dcterms:modified>
</cp:coreProperties>
</file>