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98C7" w14:textId="77777777" w:rsidR="001A6289" w:rsidRPr="005E4528" w:rsidRDefault="00413792">
      <w:pPr>
        <w:rPr>
          <w:rStyle w:val="TtuloCar"/>
          <w:lang w:val="es-ES"/>
        </w:rPr>
      </w:pPr>
      <w:r w:rsidRPr="001A6289">
        <w:rPr>
          <w:rStyle w:val="TtuloCar"/>
          <w:lang w:val="es-ES"/>
        </w:rPr>
        <w:t>Dechra</w:t>
      </w:r>
      <w:r w:rsidR="00A679D3" w:rsidRPr="001A6289">
        <w:rPr>
          <w:rStyle w:val="TtuloCar"/>
          <w:lang w:val="es-ES"/>
        </w:rPr>
        <w:t xml:space="preserve"> </w:t>
      </w:r>
      <w:r w:rsidRPr="001A6289">
        <w:rPr>
          <w:rStyle w:val="TtuloCar"/>
          <w:lang w:val="es-ES"/>
        </w:rPr>
        <w:t xml:space="preserve"> </w:t>
      </w:r>
      <w:r w:rsidR="00272F8D" w:rsidRPr="001A6289">
        <w:rPr>
          <w:rStyle w:val="TtuloCar"/>
          <w:lang w:val="es-ES"/>
        </w:rPr>
        <w:t>presenta unos nuevos caso</w:t>
      </w:r>
      <w:r w:rsidR="00272F8D" w:rsidRPr="005E4528">
        <w:rPr>
          <w:rStyle w:val="TtuloCar"/>
          <w:lang w:val="es-ES"/>
        </w:rPr>
        <w:t>s interactivos de sedación y premedicación validados por la AVA</w:t>
      </w:r>
    </w:p>
    <w:p w14:paraId="15CBEEB3" w14:textId="77777777" w:rsidR="001A6289" w:rsidRPr="001A6289" w:rsidRDefault="001A6289" w:rsidP="001A6289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1A6289">
        <w:rPr>
          <w:rFonts w:asciiTheme="majorHAnsi" w:hAnsiTheme="majorHAnsi" w:cstheme="majorHAnsi"/>
          <w:i/>
          <w:iCs/>
          <w:sz w:val="20"/>
          <w:szCs w:val="20"/>
          <w:lang w:val="es-ES"/>
        </w:rPr>
        <w:t>Dechra lanza una nueva e innovadora forma de dar soporte a los veterinarios y ATVs para proporcionar las mejores prácticas en sedación y premedicación, aprendiendo a través de casos clínicos reales.</w:t>
      </w:r>
    </w:p>
    <w:p w14:paraId="03686DFB" w14:textId="2B0A3511" w:rsidR="00272F8D" w:rsidRPr="00FA374B" w:rsidRDefault="001A6289">
      <w:pPr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>
        <w:rPr>
          <w:rFonts w:asciiTheme="majorHAnsi" w:hAnsiTheme="majorHAnsi" w:cstheme="majorHAnsi"/>
          <w:noProof/>
          <w:sz w:val="20"/>
          <w:szCs w:val="20"/>
          <w:lang w:val="es-ES"/>
        </w:rPr>
        <w:drawing>
          <wp:inline distT="0" distB="0" distL="0" distR="0" wp14:anchorId="71C66216" wp14:editId="62ADE9B7">
            <wp:extent cx="5724525" cy="3005455"/>
            <wp:effectExtent l="0" t="0" r="952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A409" w14:textId="77777777" w:rsidR="005E4528" w:rsidRDefault="005E4528">
      <w:pPr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***INFORMACIÓN PARA VETERINARIOS***</w:t>
      </w:r>
    </w:p>
    <w:p w14:paraId="622E01F1" w14:textId="2D6F252B" w:rsidR="00272F8D" w:rsidRPr="00FA374B" w:rsidRDefault="00272F8D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En </w:t>
      </w:r>
      <w:r w:rsidRPr="001A6289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Dechra </w:t>
      </w:r>
      <w:proofErr w:type="spellStart"/>
      <w:r w:rsidRPr="001A6289">
        <w:rPr>
          <w:rFonts w:asciiTheme="majorHAnsi" w:hAnsiTheme="majorHAnsi" w:cstheme="majorHAnsi"/>
          <w:b/>
          <w:bCs/>
          <w:sz w:val="20"/>
          <w:szCs w:val="20"/>
          <w:lang w:val="es-ES"/>
        </w:rPr>
        <w:t>Academy</w:t>
      </w:r>
      <w:proofErr w:type="spellEnd"/>
      <w:r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encontrará </w:t>
      </w:r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una serie de </w:t>
      </w:r>
      <w:r w:rsidR="00677A6C" w:rsidRPr="001A6289">
        <w:rPr>
          <w:rFonts w:asciiTheme="majorHAnsi" w:hAnsiTheme="majorHAnsi" w:cstheme="majorHAnsi"/>
          <w:b/>
          <w:bCs/>
          <w:sz w:val="20"/>
          <w:szCs w:val="20"/>
          <w:lang w:val="es-ES"/>
        </w:rPr>
        <w:t>casos interactivos</w:t>
      </w:r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revisados y acreditados por la </w:t>
      </w:r>
      <w:proofErr w:type="spellStart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>Association</w:t>
      </w:r>
      <w:proofErr w:type="spellEnd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spellStart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>of</w:t>
      </w:r>
      <w:proofErr w:type="spellEnd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spellStart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>Veterinary</w:t>
      </w:r>
      <w:proofErr w:type="spellEnd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spellStart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>Anesthetists</w:t>
      </w:r>
      <w:proofErr w:type="spellEnd"/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(AVA). Estos caso permiten al usuario tomar </w:t>
      </w:r>
      <w:r w:rsidR="00677A6C" w:rsidRPr="001A6289">
        <w:rPr>
          <w:rFonts w:asciiTheme="majorHAnsi" w:hAnsiTheme="majorHAnsi" w:cstheme="majorHAnsi"/>
          <w:b/>
          <w:bCs/>
          <w:sz w:val="20"/>
          <w:szCs w:val="20"/>
          <w:lang w:val="es-ES"/>
        </w:rPr>
        <w:t>decisiones clínicas</w:t>
      </w:r>
      <w:r w:rsidR="00677A6C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en un entorno seguro y </w:t>
      </w:r>
      <w:r w:rsidR="00BC76D5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son una fantástica alternativa al formato tradicional de los </w:t>
      </w:r>
      <w:proofErr w:type="spellStart"/>
      <w:r w:rsidR="00BC76D5" w:rsidRPr="00FA374B">
        <w:rPr>
          <w:rFonts w:asciiTheme="majorHAnsi" w:hAnsiTheme="majorHAnsi" w:cstheme="majorHAnsi"/>
          <w:sz w:val="20"/>
          <w:szCs w:val="20"/>
          <w:lang w:val="es-ES"/>
        </w:rPr>
        <w:t>webinars</w:t>
      </w:r>
      <w:proofErr w:type="spellEnd"/>
      <w:r w:rsidR="00BC76D5" w:rsidRPr="00FA374B">
        <w:rPr>
          <w:rFonts w:asciiTheme="majorHAnsi" w:hAnsiTheme="majorHAnsi" w:cstheme="majorHAnsi"/>
          <w:sz w:val="20"/>
          <w:szCs w:val="20"/>
          <w:lang w:val="es-ES"/>
        </w:rPr>
        <w:t>.</w:t>
      </w:r>
    </w:p>
    <w:p w14:paraId="5D69A5D2" w14:textId="3B23CB2B" w:rsidR="00D70A4F" w:rsidRPr="00FA374B" w:rsidRDefault="00BC76D5" w:rsidP="00AE6943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FA374B">
        <w:rPr>
          <w:rFonts w:asciiTheme="majorHAnsi" w:hAnsiTheme="majorHAnsi" w:cstheme="majorHAnsi"/>
          <w:sz w:val="20"/>
          <w:szCs w:val="20"/>
          <w:lang w:val="es-ES"/>
        </w:rPr>
        <w:t>Estos casos están disponibles en la</w:t>
      </w:r>
      <w:r w:rsidR="00AE6943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plataforma de autoaprendizaje gratuita de Dechra, </w:t>
      </w:r>
      <w:r w:rsidR="00AE6943" w:rsidRPr="001A6289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Dechra </w:t>
      </w:r>
      <w:proofErr w:type="spellStart"/>
      <w:r w:rsidR="00AE6943" w:rsidRPr="001A6289">
        <w:rPr>
          <w:rFonts w:asciiTheme="majorHAnsi" w:hAnsiTheme="majorHAnsi" w:cstheme="majorHAnsi"/>
          <w:b/>
          <w:bCs/>
          <w:sz w:val="20"/>
          <w:szCs w:val="20"/>
          <w:lang w:val="es-ES"/>
        </w:rPr>
        <w:t>Academy</w:t>
      </w:r>
      <w:proofErr w:type="spellEnd"/>
      <w:r w:rsidR="00AE6943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hyperlink r:id="rId5" w:history="1">
        <w:r w:rsidR="00AE6943" w:rsidRPr="00FA374B">
          <w:rPr>
            <w:rStyle w:val="Hipervnculo"/>
            <w:rFonts w:asciiTheme="majorHAnsi" w:hAnsiTheme="majorHAnsi" w:cstheme="majorHAnsi"/>
            <w:color w:val="auto"/>
            <w:sz w:val="20"/>
            <w:szCs w:val="20"/>
            <w:lang w:val="es-ES"/>
          </w:rPr>
          <w:t>www.academy.dechra.com</w:t>
        </w:r>
      </w:hyperlink>
      <w:r w:rsidR="00AE6943" w:rsidRPr="00FA374B">
        <w:rPr>
          <w:rFonts w:asciiTheme="majorHAnsi" w:hAnsiTheme="majorHAnsi" w:cstheme="majorHAnsi"/>
          <w:sz w:val="20"/>
          <w:szCs w:val="20"/>
          <w:lang w:val="es-ES"/>
        </w:rPr>
        <w:t xml:space="preserve">) y están elaborados y presentados por el especialista en anestesia y analgesia veterinaria </w:t>
      </w:r>
      <w:r w:rsidR="00F240FC" w:rsidRPr="005E4528">
        <w:rPr>
          <w:rStyle w:val="A1"/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 xml:space="preserve">Matt </w:t>
      </w:r>
      <w:proofErr w:type="spellStart"/>
      <w:r w:rsidR="00F240FC" w:rsidRPr="005E4528">
        <w:rPr>
          <w:rStyle w:val="A1"/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Gurney</w:t>
      </w:r>
      <w:proofErr w:type="spellEnd"/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</w:t>
      </w:r>
      <w:r w:rsidR="005E4528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(</w:t>
      </w:r>
      <w:proofErr w:type="spellStart"/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BVSc</w:t>
      </w:r>
      <w:proofErr w:type="spellEnd"/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</w:t>
      </w:r>
      <w:proofErr w:type="spellStart"/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CertVA</w:t>
      </w:r>
      <w:proofErr w:type="spellEnd"/>
      <w:r w:rsidR="00282A62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</w:t>
      </w:r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</w:t>
      </w:r>
      <w:proofErr w:type="spellStart"/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DipECVAA</w:t>
      </w:r>
      <w:proofErr w:type="spellEnd"/>
      <w:r w:rsidR="00282A62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</w:t>
      </w:r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F</w:t>
      </w:r>
      <w:r w:rsidR="0061771A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R</w:t>
      </w:r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CVS</w:t>
      </w:r>
      <w:r w:rsidR="005E4528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)</w:t>
      </w:r>
      <w:r w:rsidR="00F240FC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.</w:t>
      </w:r>
      <w:r w:rsidR="00D70A4F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</w:t>
      </w:r>
    </w:p>
    <w:p w14:paraId="4CD7DD59" w14:textId="597A4F9B" w:rsidR="00D70A4F" w:rsidRPr="00FA374B" w:rsidRDefault="00AE6943" w:rsidP="00D70A4F">
      <w:pPr>
        <w:pStyle w:val="Pa1"/>
        <w:spacing w:after="100"/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</w:pPr>
      <w:r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En cada caso se cubren diferentes aspectos de la práctica anestésica, incluyendo el </w:t>
      </w:r>
      <w:r w:rsidRPr="001A6289">
        <w:rPr>
          <w:rStyle w:val="A1"/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uso práctico de los alfa-2 agonistas</w:t>
      </w:r>
      <w:r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para la sedación y premedicación en perros y gatos, el </w:t>
      </w:r>
      <w:r w:rsidRPr="001A6289">
        <w:rPr>
          <w:rStyle w:val="A1"/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uso óptimo de opioides</w:t>
      </w:r>
      <w:r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en pacientes traumatizados</w:t>
      </w:r>
      <w:r w:rsidR="00BB5A53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 y la sedación de pacientes </w:t>
      </w:r>
      <w:proofErr w:type="spellStart"/>
      <w:r w:rsidR="00BB5A53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braquicefálicos</w:t>
      </w:r>
      <w:proofErr w:type="spellEnd"/>
      <w:r w:rsidR="00BB5A53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 xml:space="preserve">, situaciones que suponen un reto frecuente en la práctica clínica con el aumento de popularidad de estas razas. </w:t>
      </w:r>
      <w:r w:rsidR="007B6484" w:rsidRPr="00FA374B">
        <w:rPr>
          <w:rStyle w:val="A1"/>
          <w:rFonts w:asciiTheme="majorHAnsi" w:hAnsiTheme="majorHAnsi" w:cstheme="majorHAnsi"/>
          <w:color w:val="auto"/>
          <w:sz w:val="20"/>
          <w:szCs w:val="20"/>
          <w:lang w:val="es-ES"/>
        </w:rPr>
        <w:t>Con comentarios en video y audio de Matt, junto con resúmenes de investigaciones clínicas que permiten a los veterinarios y ATVs desarrollarse y actualizar su conocimiento a medida que avanzan en los diferentes casos en el momento que más les convenga.</w:t>
      </w:r>
    </w:p>
    <w:p w14:paraId="444CC247" w14:textId="167E1828" w:rsidR="007B6484" w:rsidRDefault="0033200C" w:rsidP="007B6484">
      <w:pPr>
        <w:pStyle w:val="Default"/>
        <w:rPr>
          <w:rFonts w:asciiTheme="majorHAnsi" w:hAnsiTheme="majorHAnsi" w:cstheme="majorHAnsi"/>
          <w:color w:val="auto"/>
          <w:sz w:val="20"/>
          <w:szCs w:val="20"/>
          <w:lang w:val="es-ES"/>
        </w:rPr>
      </w:pPr>
      <w:r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Estos casos son la última incorporación al portfolio de </w:t>
      </w:r>
      <w:r w:rsidRPr="001A6289">
        <w:rPr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materiales educacionales</w:t>
      </w:r>
      <w:r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 diseñados </w:t>
      </w:r>
      <w:r w:rsidR="00ED7A47"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para ayudar a los veterinarios en las </w:t>
      </w:r>
      <w:r w:rsidR="00ED7A47" w:rsidRPr="001A6289">
        <w:rPr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mejores prácticas en anestesia y analgesia</w:t>
      </w:r>
      <w:r w:rsidR="00ED7A47"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>, como la App de anestesia de perros y gatos desarrollada por Dechra junto con Especialistas Europeos en Anestesia Veterinaria y la AVA.</w:t>
      </w:r>
    </w:p>
    <w:p w14:paraId="7E716CDA" w14:textId="77777777" w:rsidR="001A6289" w:rsidRPr="00FA374B" w:rsidRDefault="001A6289" w:rsidP="007B6484">
      <w:pPr>
        <w:pStyle w:val="Default"/>
        <w:rPr>
          <w:rFonts w:asciiTheme="majorHAnsi" w:hAnsiTheme="majorHAnsi" w:cstheme="majorHAnsi"/>
          <w:color w:val="auto"/>
          <w:sz w:val="20"/>
          <w:szCs w:val="20"/>
          <w:lang w:val="es-ES"/>
        </w:rPr>
      </w:pPr>
    </w:p>
    <w:p w14:paraId="270F49BB" w14:textId="304828A6" w:rsidR="005D42FE" w:rsidRPr="001A6289" w:rsidRDefault="00ED7A47" w:rsidP="00FA374B">
      <w:pPr>
        <w:pStyle w:val="Default"/>
        <w:rPr>
          <w:rFonts w:asciiTheme="majorHAnsi" w:hAnsiTheme="majorHAnsi" w:cstheme="majorHAnsi"/>
          <w:color w:val="auto"/>
          <w:sz w:val="20"/>
          <w:szCs w:val="20"/>
          <w:lang w:val="es-ES"/>
        </w:rPr>
      </w:pPr>
      <w:r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Dechra quiere proporcionar </w:t>
      </w:r>
      <w:r w:rsidRPr="001A6289">
        <w:rPr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formación de alta calidad</w:t>
      </w:r>
      <w:r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 al profesional veterinario para </w:t>
      </w:r>
      <w:r w:rsidR="00FA374B"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aumentar su confianza al aplicar la mejor práctica en anestesia y analgesia y ayudando a la investigación para ayudar a resolver las dudas más frecuentes a la vez que ofrece una </w:t>
      </w:r>
      <w:r w:rsidR="001A6289" w:rsidRPr="001A6289">
        <w:rPr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 xml:space="preserve">amplia </w:t>
      </w:r>
      <w:r w:rsidR="00FA374B" w:rsidRPr="001A6289">
        <w:rPr>
          <w:rFonts w:asciiTheme="majorHAnsi" w:hAnsiTheme="majorHAnsi" w:cstheme="majorHAnsi"/>
          <w:b/>
          <w:bCs/>
          <w:color w:val="auto"/>
          <w:sz w:val="20"/>
          <w:szCs w:val="20"/>
          <w:lang w:val="es-ES"/>
        </w:rPr>
        <w:t>gama de productos</w:t>
      </w:r>
      <w:r w:rsidR="00FA374B" w:rsidRPr="00FA374B">
        <w:rPr>
          <w:rFonts w:asciiTheme="majorHAnsi" w:hAnsiTheme="majorHAnsi" w:cstheme="majorHAnsi"/>
          <w:color w:val="auto"/>
          <w:sz w:val="20"/>
          <w:szCs w:val="20"/>
          <w:lang w:val="es-ES"/>
        </w:rPr>
        <w:t xml:space="preserve"> confiables para adaptarse a cualquier situación. </w:t>
      </w:r>
    </w:p>
    <w:p w14:paraId="37298315" w14:textId="77777777" w:rsidR="005D42FE" w:rsidRPr="001A6289" w:rsidRDefault="005D42FE">
      <w:pPr>
        <w:rPr>
          <w:lang w:val="es-ES"/>
        </w:rPr>
      </w:pPr>
    </w:p>
    <w:sectPr w:rsidR="005D42FE" w:rsidRPr="001A6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2"/>
    <w:rsid w:val="00066FFB"/>
    <w:rsid w:val="000D6F20"/>
    <w:rsid w:val="00123C1F"/>
    <w:rsid w:val="0016328E"/>
    <w:rsid w:val="001A6289"/>
    <w:rsid w:val="0023499F"/>
    <w:rsid w:val="00266913"/>
    <w:rsid w:val="00272F8D"/>
    <w:rsid w:val="00282A62"/>
    <w:rsid w:val="002C57C9"/>
    <w:rsid w:val="0033200C"/>
    <w:rsid w:val="0037315C"/>
    <w:rsid w:val="00385A79"/>
    <w:rsid w:val="00413792"/>
    <w:rsid w:val="00440F99"/>
    <w:rsid w:val="00490AEE"/>
    <w:rsid w:val="005D42FE"/>
    <w:rsid w:val="005E4528"/>
    <w:rsid w:val="0061771A"/>
    <w:rsid w:val="00677A6C"/>
    <w:rsid w:val="006A4A9E"/>
    <w:rsid w:val="006C3E8E"/>
    <w:rsid w:val="007B6484"/>
    <w:rsid w:val="00881208"/>
    <w:rsid w:val="009015A7"/>
    <w:rsid w:val="0094510B"/>
    <w:rsid w:val="00A5614E"/>
    <w:rsid w:val="00A679D3"/>
    <w:rsid w:val="00AE6943"/>
    <w:rsid w:val="00B16CA1"/>
    <w:rsid w:val="00B964DC"/>
    <w:rsid w:val="00BB5A53"/>
    <w:rsid w:val="00BC76D5"/>
    <w:rsid w:val="00C630EE"/>
    <w:rsid w:val="00CE631B"/>
    <w:rsid w:val="00D70A4F"/>
    <w:rsid w:val="00E53F58"/>
    <w:rsid w:val="00E673F1"/>
    <w:rsid w:val="00E86E34"/>
    <w:rsid w:val="00ED7A47"/>
    <w:rsid w:val="00F23190"/>
    <w:rsid w:val="00F240FC"/>
    <w:rsid w:val="00F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A20"/>
  <w15:chartTrackingRefBased/>
  <w15:docId w15:val="{8A6E6D68-DE89-404D-A1A4-C856532D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wsletterBody">
    <w:name w:val="Newsletter Body"/>
    <w:basedOn w:val="Normal"/>
    <w:qFormat/>
    <w:rsid w:val="00413792"/>
    <w:pPr>
      <w:spacing w:after="200" w:line="240" w:lineRule="auto"/>
      <w:jc w:val="both"/>
    </w:pPr>
    <w:rPr>
      <w:color w:val="000000"/>
      <w:szCs w:val="24"/>
      <w:lang w:val="en-US"/>
    </w:rPr>
  </w:style>
  <w:style w:type="paragraph" w:customStyle="1" w:styleId="Default">
    <w:name w:val="Default"/>
    <w:rsid w:val="00A679D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679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679D3"/>
    <w:rPr>
      <w:rFonts w:cs="Source Sans Pro"/>
      <w:color w:val="11507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8E"/>
    <w:rPr>
      <w:rFonts w:ascii="Segoe UI" w:hAnsi="Segoe UI" w:cs="Segoe UI"/>
      <w:sz w:val="18"/>
      <w:szCs w:val="18"/>
    </w:rPr>
  </w:style>
  <w:style w:type="character" w:customStyle="1" w:styleId="A13">
    <w:name w:val="A13"/>
    <w:uiPriority w:val="99"/>
    <w:rsid w:val="0037315C"/>
    <w:rPr>
      <w:rFonts w:cs="Source Sans Pro"/>
      <w:b/>
      <w:bCs/>
      <w:color w:val="0F5076"/>
      <w:sz w:val="36"/>
      <w:szCs w:val="36"/>
    </w:rPr>
  </w:style>
  <w:style w:type="character" w:customStyle="1" w:styleId="A14">
    <w:name w:val="A14"/>
    <w:uiPriority w:val="99"/>
    <w:rsid w:val="0037315C"/>
    <w:rPr>
      <w:rFonts w:cs="Source Sans Pro"/>
      <w:color w:val="0F5076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731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E631B"/>
    <w:rPr>
      <w:rFonts w:cs="Helvetica Neue LT Std"/>
      <w:color w:val="FFFFFF"/>
      <w:sz w:val="16"/>
      <w:szCs w:val="16"/>
    </w:rPr>
  </w:style>
  <w:style w:type="character" w:customStyle="1" w:styleId="A4">
    <w:name w:val="A4"/>
    <w:uiPriority w:val="99"/>
    <w:rsid w:val="00881208"/>
    <w:rPr>
      <w:rFonts w:cs="Poppins Light"/>
      <w:color w:val="FFFFF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53F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F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F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F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F5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9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94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A6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62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y.dech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Pugh</dc:creator>
  <cp:keywords/>
  <dc:description/>
  <cp:lastModifiedBy>Mireia Peña</cp:lastModifiedBy>
  <cp:revision>3</cp:revision>
  <dcterms:created xsi:type="dcterms:W3CDTF">2021-06-15T14:39:00Z</dcterms:created>
  <dcterms:modified xsi:type="dcterms:W3CDTF">2021-06-15T14:44:00Z</dcterms:modified>
</cp:coreProperties>
</file>