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4F152" w14:textId="77777777" w:rsidR="00760216" w:rsidRDefault="00EC6012" w:rsidP="00060704">
      <w:pPr>
        <w:pStyle w:val="NormalWeb"/>
        <w:shd w:val="clear" w:color="auto" w:fill="FFFFFF"/>
        <w:spacing w:before="0" w:beforeAutospacing="0" w:after="0" w:afterAutospacing="0" w:line="322" w:lineRule="atLeast"/>
        <w:jc w:val="center"/>
        <w:rPr>
          <w:rFonts w:ascii="DIN Pro" w:hAnsi="DIN Pro"/>
          <w:b/>
          <w:bCs/>
          <w:color w:val="E30000"/>
          <w:sz w:val="28"/>
          <w:szCs w:val="28"/>
          <w:lang w:val="es-ES" w:eastAsia="zh-CN"/>
        </w:rPr>
      </w:pPr>
      <w:r w:rsidRPr="00284B28">
        <w:rPr>
          <w:rFonts w:ascii="DIN Pro" w:hAnsi="DIN Pro"/>
          <w:b/>
          <w:bCs/>
          <w:color w:val="E30000"/>
          <w:sz w:val="28"/>
          <w:szCs w:val="28"/>
          <w:lang w:val="es-ES" w:eastAsia="zh-CN"/>
        </w:rPr>
        <w:t xml:space="preserve"> </w:t>
      </w:r>
    </w:p>
    <w:p w14:paraId="02D8C2CA" w14:textId="619496CA" w:rsidR="00060704" w:rsidRPr="00760216" w:rsidRDefault="00060704" w:rsidP="00060704">
      <w:pPr>
        <w:pStyle w:val="NormalWeb"/>
        <w:shd w:val="clear" w:color="auto" w:fill="FFFFFF"/>
        <w:spacing w:before="0" w:beforeAutospacing="0" w:after="0" w:afterAutospacing="0" w:line="322" w:lineRule="atLeast"/>
        <w:jc w:val="center"/>
        <w:rPr>
          <w:rFonts w:asciiTheme="majorHAnsi" w:hAnsiTheme="majorHAnsi" w:cstheme="majorHAnsi"/>
          <w:color w:val="000000"/>
          <w:sz w:val="36"/>
          <w:szCs w:val="36"/>
          <w:lang w:val="es-ES" w:eastAsia="zh-CN"/>
        </w:rPr>
      </w:pPr>
      <w:r w:rsidRPr="00760216">
        <w:rPr>
          <w:rFonts w:asciiTheme="majorHAnsi" w:hAnsiTheme="majorHAnsi" w:cstheme="majorHAnsi"/>
          <w:b/>
          <w:bCs/>
          <w:color w:val="E30000"/>
          <w:sz w:val="36"/>
          <w:szCs w:val="36"/>
          <w:lang w:val="es-ES" w:eastAsia="zh-CN"/>
        </w:rPr>
        <w:t xml:space="preserve">ROYAL CANIN </w:t>
      </w:r>
      <w:r w:rsidR="00FC3AAD" w:rsidRPr="00760216">
        <w:rPr>
          <w:rFonts w:asciiTheme="majorHAnsi" w:hAnsiTheme="majorHAnsi" w:cstheme="majorHAnsi"/>
          <w:b/>
          <w:bCs/>
          <w:color w:val="E30000"/>
          <w:sz w:val="36"/>
          <w:szCs w:val="36"/>
          <w:lang w:val="es-ES" w:eastAsia="zh-CN"/>
        </w:rPr>
        <w:t>PARTICIPARÁ EN</w:t>
      </w:r>
      <w:r w:rsidRPr="00760216">
        <w:rPr>
          <w:rFonts w:asciiTheme="majorHAnsi" w:hAnsiTheme="majorHAnsi" w:cstheme="majorHAnsi"/>
          <w:b/>
          <w:bCs/>
          <w:color w:val="E30000"/>
          <w:sz w:val="36"/>
          <w:szCs w:val="36"/>
          <w:lang w:val="es-ES" w:eastAsia="zh-CN"/>
        </w:rPr>
        <w:t xml:space="preserve"> VIVATECH</w:t>
      </w:r>
      <w:r w:rsidR="0089745B">
        <w:rPr>
          <w:rFonts w:asciiTheme="majorHAnsi" w:hAnsiTheme="majorHAnsi" w:cstheme="majorHAnsi"/>
          <w:b/>
          <w:bCs/>
          <w:color w:val="E30000"/>
          <w:sz w:val="36"/>
          <w:szCs w:val="36"/>
          <w:lang w:val="es-ES" w:eastAsia="zh-CN"/>
        </w:rPr>
        <w:t>, ABRIENDO ASÍ EL</w:t>
      </w:r>
      <w:r w:rsidRPr="00760216">
        <w:rPr>
          <w:rFonts w:asciiTheme="majorHAnsi" w:hAnsiTheme="majorHAnsi" w:cstheme="majorHAnsi"/>
          <w:b/>
          <w:bCs/>
          <w:color w:val="E30000"/>
          <w:sz w:val="36"/>
          <w:szCs w:val="36"/>
          <w:lang w:val="es-ES" w:eastAsia="zh-CN"/>
        </w:rPr>
        <w:t xml:space="preserve"> CAMINO AL FUTURO DE LA SALUD DE LAS MASCOTAS</w:t>
      </w:r>
    </w:p>
    <w:p w14:paraId="50B567FE" w14:textId="6CFA8A7D" w:rsidR="00060704" w:rsidRDefault="00060704" w:rsidP="00060704">
      <w:pPr>
        <w:shd w:val="clear" w:color="auto" w:fill="FFFFFF"/>
        <w:spacing w:line="253" w:lineRule="atLeast"/>
        <w:rPr>
          <w:rFonts w:asciiTheme="majorHAnsi" w:eastAsia="Times New Roman" w:hAnsiTheme="majorHAnsi" w:cstheme="majorHAnsi"/>
          <w:b/>
          <w:bCs/>
          <w:color w:val="E30000"/>
          <w:lang w:val="es-ES" w:eastAsia="zh-CN"/>
        </w:rPr>
      </w:pPr>
      <w:r w:rsidRPr="00760216">
        <w:rPr>
          <w:rFonts w:asciiTheme="majorHAnsi" w:eastAsia="Times New Roman" w:hAnsiTheme="majorHAnsi" w:cstheme="majorHAnsi"/>
          <w:b/>
          <w:bCs/>
          <w:color w:val="E30000"/>
          <w:lang w:val="es-ES" w:eastAsia="zh-CN"/>
        </w:rPr>
        <w:t> </w:t>
      </w:r>
    </w:p>
    <w:p w14:paraId="7E30B223" w14:textId="77777777" w:rsidR="0055421D" w:rsidRDefault="00760216" w:rsidP="00760216">
      <w:pPr>
        <w:shd w:val="clear" w:color="auto" w:fill="FFFFFF"/>
        <w:spacing w:line="253" w:lineRule="atLeast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val="es-ES" w:eastAsia="zh-CN"/>
        </w:rPr>
      </w:pPr>
      <w:r w:rsidRPr="0076021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val="es-ES" w:eastAsia="zh-CN"/>
        </w:rPr>
        <w:t>La compañía continúa apostando por la innovación y la mejora de la nutrición de las mascotas a través de la ciencia</w:t>
      </w:r>
      <w: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val="es-ES" w:eastAsia="zh-CN"/>
        </w:rPr>
        <w:t xml:space="preserve">: durante su presencia en </w:t>
      </w:r>
      <w:proofErr w:type="spellStart"/>
      <w: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val="es-ES" w:eastAsia="zh-CN"/>
        </w:rPr>
        <w:t>Vivatech</w:t>
      </w:r>
      <w:proofErr w:type="spellEnd"/>
      <w: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val="es-ES" w:eastAsia="zh-CN"/>
        </w:rPr>
        <w:t xml:space="preserve">, </w:t>
      </w:r>
      <w:r w:rsidR="0055421D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val="es-ES" w:eastAsia="zh-CN"/>
        </w:rPr>
        <w:t xml:space="preserve">presentará </w:t>
      </w:r>
    </w:p>
    <w:p w14:paraId="629FC3FD" w14:textId="4DC0F2D5" w:rsidR="00760216" w:rsidRPr="00760216" w:rsidRDefault="0055421D" w:rsidP="00760216">
      <w:pPr>
        <w:shd w:val="clear" w:color="auto" w:fill="FFFFFF"/>
        <w:spacing w:line="253" w:lineRule="atLeast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s-ES" w:eastAsia="zh-CN"/>
        </w:rPr>
      </w:pPr>
      <w:r w:rsidRPr="0055421D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val="es-ES" w:eastAsia="zh-CN"/>
        </w:rPr>
        <w:t xml:space="preserve">ROYAL CANIN® </w:t>
      </w:r>
      <w:proofErr w:type="spellStart"/>
      <w:r w:rsidRPr="0055421D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val="es-ES" w:eastAsia="zh-CN"/>
        </w:rPr>
        <w:t>Individualis</w:t>
      </w:r>
      <w:proofErr w:type="spellEnd"/>
      <w:r w:rsidRPr="0055421D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val="es-ES" w:eastAsia="zh-CN"/>
        </w:rPr>
        <w:t> ™</w:t>
      </w:r>
    </w:p>
    <w:p w14:paraId="2667A932" w14:textId="59E8D7D6" w:rsidR="00D57554" w:rsidRPr="00760216" w:rsidRDefault="007617EE" w:rsidP="007617EE">
      <w:pPr>
        <w:tabs>
          <w:tab w:val="left" w:pos="6060"/>
        </w:tabs>
        <w:spacing w:line="240" w:lineRule="auto"/>
        <w:rPr>
          <w:rFonts w:asciiTheme="majorHAnsi" w:eastAsia="Times New Roman" w:hAnsiTheme="majorHAnsi" w:cstheme="majorHAnsi"/>
          <w:color w:val="0E101A"/>
          <w:sz w:val="21"/>
          <w:szCs w:val="21"/>
          <w:lang w:val="es-ES_tradnl" w:eastAsia="zh-CN"/>
        </w:rPr>
      </w:pPr>
      <w:r w:rsidRPr="00760216">
        <w:rPr>
          <w:rFonts w:asciiTheme="majorHAnsi" w:eastAsia="Times New Roman" w:hAnsiTheme="majorHAnsi" w:cstheme="majorHAnsi"/>
          <w:color w:val="0E101A"/>
          <w:sz w:val="21"/>
          <w:szCs w:val="21"/>
          <w:lang w:val="es-ES_tradnl" w:eastAsia="zh-CN"/>
        </w:rPr>
        <w:tab/>
      </w:r>
    </w:p>
    <w:p w14:paraId="5A636659" w14:textId="18455EBA" w:rsidR="00060704" w:rsidRPr="00760216" w:rsidRDefault="006300FF" w:rsidP="00760216">
      <w:pPr>
        <w:jc w:val="both"/>
        <w:rPr>
          <w:rFonts w:asciiTheme="majorHAnsi" w:eastAsia="Times New Roman" w:hAnsiTheme="majorHAnsi" w:cstheme="majorHAnsi"/>
          <w:color w:val="0E101A"/>
          <w:lang w:val="es-ES" w:eastAsia="zh-CN"/>
        </w:rPr>
      </w:pP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En su primera participación</w:t>
      </w:r>
      <w:r w:rsidR="00060704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 en </w:t>
      </w:r>
      <w:proofErr w:type="spellStart"/>
      <w:r w:rsidR="00131C80">
        <w:fldChar w:fldCharType="begin"/>
      </w:r>
      <w:r w:rsidR="00131C80" w:rsidRPr="00131C80">
        <w:rPr>
          <w:lang w:val="es-ES"/>
        </w:rPr>
        <w:instrText xml:space="preserve"> HYPERLINK "https://vivatechnology.com/" </w:instrText>
      </w:r>
      <w:r w:rsidR="00131C80">
        <w:fldChar w:fldCharType="separate"/>
      </w:r>
      <w:r w:rsidR="009861C0" w:rsidRPr="00760216">
        <w:rPr>
          <w:rStyle w:val="Hipervnculo"/>
          <w:rFonts w:asciiTheme="majorHAnsi" w:eastAsia="Times New Roman" w:hAnsiTheme="majorHAnsi" w:cstheme="majorHAnsi"/>
          <w:b/>
          <w:bCs/>
          <w:lang w:val="es-ES" w:eastAsia="zh-CN"/>
        </w:rPr>
        <w:t>VivaTech</w:t>
      </w:r>
      <w:proofErr w:type="spellEnd"/>
      <w:r w:rsidR="00131C80">
        <w:rPr>
          <w:rStyle w:val="Hipervnculo"/>
          <w:rFonts w:asciiTheme="majorHAnsi" w:eastAsia="Times New Roman" w:hAnsiTheme="majorHAnsi" w:cstheme="majorHAnsi"/>
          <w:b/>
          <w:bCs/>
          <w:lang w:val="es-ES" w:eastAsia="zh-CN"/>
        </w:rPr>
        <w:fldChar w:fldCharType="end"/>
      </w:r>
      <w:r w:rsidR="00284B28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,</w:t>
      </w:r>
      <w:r w:rsidR="009861C0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 </w:t>
      </w:r>
      <w:hyperlink r:id="rId11" w:tgtFrame="_blank" w:history="1">
        <w:r w:rsidR="00060704" w:rsidRPr="00760216">
          <w:rPr>
            <w:rStyle w:val="Hipervnculo"/>
            <w:rFonts w:asciiTheme="majorHAnsi" w:eastAsia="Times New Roman" w:hAnsiTheme="majorHAnsi" w:cstheme="majorHAnsi"/>
            <w:b/>
            <w:bCs/>
            <w:lang w:val="es-ES" w:eastAsia="zh-CN"/>
          </w:rPr>
          <w:t xml:space="preserve">Royal </w:t>
        </w:r>
        <w:proofErr w:type="spellStart"/>
        <w:r w:rsidR="00060704" w:rsidRPr="00760216">
          <w:rPr>
            <w:rStyle w:val="Hipervnculo"/>
            <w:rFonts w:asciiTheme="majorHAnsi" w:eastAsia="Times New Roman" w:hAnsiTheme="majorHAnsi" w:cstheme="majorHAnsi"/>
            <w:b/>
            <w:bCs/>
            <w:lang w:val="es-ES" w:eastAsia="zh-CN"/>
          </w:rPr>
          <w:t>Canin</w:t>
        </w:r>
        <w:proofErr w:type="spellEnd"/>
        <w:r w:rsidR="007617EE" w:rsidRPr="00760216">
          <w:rPr>
            <w:rStyle w:val="Hipervnculo"/>
            <w:rFonts w:asciiTheme="majorHAnsi" w:eastAsia="Times New Roman" w:hAnsiTheme="majorHAnsi" w:cstheme="majorHAnsi"/>
            <w:b/>
            <w:bCs/>
            <w:lang w:val="es-ES" w:eastAsia="zh-CN"/>
          </w:rPr>
          <w:t>,</w:t>
        </w:r>
        <w:r w:rsidR="00060704" w:rsidRPr="00760216">
          <w:rPr>
            <w:rStyle w:val="Hipervnculo"/>
            <w:rFonts w:asciiTheme="majorHAnsi" w:eastAsia="Times New Roman" w:hAnsiTheme="majorHAnsi" w:cstheme="majorHAnsi"/>
            <w:lang w:val="es-ES" w:eastAsia="zh-CN"/>
          </w:rPr>
          <w:t> </w:t>
        </w:r>
      </w:hyperlink>
      <w:r w:rsidR="00060704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 líder en salud </w:t>
      </w:r>
      <w:r w:rsidR="007617EE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a través de la nutrición 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para </w:t>
      </w:r>
      <w:r w:rsidR="007617EE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gatos 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y </w:t>
      </w:r>
      <w:r w:rsidR="007617EE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perros</w:t>
      </w:r>
      <w:r w:rsidR="00060704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, </w:t>
      </w:r>
      <w:r w:rsidR="007617EE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presentará </w:t>
      </w:r>
      <w:r w:rsidR="00060704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sus últimos avances tecnológicos e innovaciones que están redefiniendo el futuro de la salud de las mascotas. </w:t>
      </w:r>
    </w:p>
    <w:p w14:paraId="2713F144" w14:textId="431B7D34" w:rsidR="00284B28" w:rsidRPr="00760216" w:rsidRDefault="00284B28" w:rsidP="00760216">
      <w:pPr>
        <w:jc w:val="both"/>
        <w:rPr>
          <w:rFonts w:asciiTheme="majorHAnsi" w:eastAsia="Times New Roman" w:hAnsiTheme="majorHAnsi" w:cstheme="majorHAnsi"/>
          <w:color w:val="0E101A"/>
          <w:lang w:val="es-ES" w:eastAsia="zh-CN"/>
        </w:rPr>
      </w:pPr>
    </w:p>
    <w:p w14:paraId="7FE9ADDD" w14:textId="631849FF" w:rsidR="000D6320" w:rsidRPr="00760216" w:rsidRDefault="000D6320" w:rsidP="00760216">
      <w:pPr>
        <w:jc w:val="both"/>
        <w:rPr>
          <w:rFonts w:asciiTheme="majorHAnsi" w:eastAsia="Times New Roman" w:hAnsiTheme="majorHAnsi" w:cstheme="majorHAnsi"/>
          <w:color w:val="0E101A"/>
          <w:lang w:val="es-ES" w:eastAsia="zh-CN"/>
        </w:rPr>
      </w:pP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Así, la compañía estará presente en </w:t>
      </w:r>
      <w:proofErr w:type="spellStart"/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Vivatech</w:t>
      </w:r>
      <w:proofErr w:type="spellEnd"/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, el mayor evento europeo de startups y tecnología dedicado a la innovación, la transformación digital y la aceleración de startups</w:t>
      </w:r>
      <w:r w:rsidR="00760216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 que en su última edición presencial reunió a más de 120.000 visitantes de 123 países. </w:t>
      </w:r>
    </w:p>
    <w:p w14:paraId="245A4C50" w14:textId="77777777" w:rsidR="00D57554" w:rsidRPr="00760216" w:rsidRDefault="00D57554" w:rsidP="00760216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E101A"/>
          <w:sz w:val="22"/>
          <w:szCs w:val="22"/>
          <w:lang w:val="es-ES" w:eastAsia="zh-CN"/>
        </w:rPr>
      </w:pPr>
    </w:p>
    <w:p w14:paraId="4C0164CB" w14:textId="1D762637" w:rsidR="00060704" w:rsidRPr="00760216" w:rsidRDefault="001A7BCE" w:rsidP="00760216">
      <w:pPr>
        <w:jc w:val="both"/>
        <w:rPr>
          <w:rFonts w:asciiTheme="majorHAnsi" w:eastAsia="Times New Roman" w:hAnsiTheme="majorHAnsi" w:cstheme="majorHAnsi"/>
          <w:color w:val="0E101A"/>
          <w:lang w:val="es-ES" w:eastAsia="zh-CN"/>
        </w:rPr>
      </w:pP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Royal</w:t>
      </w:r>
      <w:r w:rsidR="00060704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 </w:t>
      </w:r>
      <w:proofErr w:type="spellStart"/>
      <w:r w:rsidR="00060704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Canin</w:t>
      </w:r>
      <w:proofErr w:type="spellEnd"/>
      <w:r w:rsidR="00060704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 </w:t>
      </w:r>
      <w:r w:rsidR="00760216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aprovechará la ocasión para presentar</w:t>
      </w:r>
      <w:r w:rsidR="00060704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 herramientas y servicios tecnológicos </w:t>
      </w:r>
      <w:r w:rsidR="007617EE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como </w:t>
      </w:r>
      <w:r w:rsidR="00060704" w:rsidRPr="00760216">
        <w:rPr>
          <w:rFonts w:asciiTheme="majorHAnsi" w:eastAsia="Times New Roman" w:hAnsiTheme="majorHAnsi" w:cstheme="majorHAnsi"/>
          <w:b/>
          <w:bCs/>
          <w:color w:val="0E101A"/>
          <w:lang w:val="es-ES" w:eastAsia="zh-CN"/>
        </w:rPr>
        <w:t xml:space="preserve">ROYAL CANIN® </w:t>
      </w:r>
      <w:proofErr w:type="spellStart"/>
      <w:r w:rsidR="00060704" w:rsidRPr="00760216">
        <w:rPr>
          <w:rFonts w:asciiTheme="majorHAnsi" w:eastAsia="Times New Roman" w:hAnsiTheme="majorHAnsi" w:cstheme="majorHAnsi"/>
          <w:b/>
          <w:bCs/>
          <w:color w:val="0E101A"/>
          <w:lang w:val="es-ES" w:eastAsia="zh-CN"/>
        </w:rPr>
        <w:t>Individualis</w:t>
      </w:r>
      <w:proofErr w:type="spellEnd"/>
      <w:r w:rsidR="00060704" w:rsidRPr="00760216">
        <w:rPr>
          <w:rFonts w:asciiTheme="majorHAnsi" w:eastAsia="Times New Roman" w:hAnsiTheme="majorHAnsi" w:cstheme="majorHAnsi"/>
          <w:b/>
          <w:bCs/>
          <w:color w:val="0E101A"/>
          <w:lang w:val="es-ES" w:eastAsia="zh-CN"/>
        </w:rPr>
        <w:t> </w:t>
      </w:r>
      <w:r w:rsidR="00D57554" w:rsidRPr="00760216">
        <w:rPr>
          <w:rFonts w:asciiTheme="majorHAnsi" w:eastAsia="Times New Roman" w:hAnsiTheme="majorHAnsi" w:cstheme="majorHAnsi"/>
          <w:b/>
          <w:bCs/>
          <w:color w:val="0E101A"/>
          <w:lang w:val="es-ES" w:eastAsia="zh-CN"/>
        </w:rPr>
        <w:t>™</w:t>
      </w:r>
      <w:r w:rsidR="006300FF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,</w:t>
      </w:r>
      <w:r w:rsidR="00860BE7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 </w:t>
      </w:r>
      <w:r w:rsidR="00060704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una </w:t>
      </w:r>
      <w:r w:rsidR="00060704" w:rsidRPr="00760216">
        <w:rPr>
          <w:rFonts w:asciiTheme="majorHAnsi" w:eastAsia="Times New Roman" w:hAnsiTheme="majorHAnsi" w:cstheme="majorHAnsi"/>
          <w:b/>
          <w:bCs/>
          <w:color w:val="0E101A"/>
          <w:lang w:val="es-ES" w:eastAsia="zh-CN"/>
        </w:rPr>
        <w:t>nueva categoría de innovación para veterinario</w:t>
      </w:r>
      <w:r w:rsidR="007617EE" w:rsidRPr="00760216">
        <w:rPr>
          <w:rFonts w:asciiTheme="majorHAnsi" w:eastAsia="Times New Roman" w:hAnsiTheme="majorHAnsi" w:cstheme="majorHAnsi"/>
          <w:b/>
          <w:bCs/>
          <w:color w:val="0E101A"/>
          <w:lang w:val="es-ES" w:eastAsia="zh-CN"/>
        </w:rPr>
        <w:t>s</w:t>
      </w:r>
      <w:r w:rsidR="006300FF" w:rsidRPr="00760216">
        <w:rPr>
          <w:rFonts w:asciiTheme="majorHAnsi" w:eastAsia="Times New Roman" w:hAnsiTheme="majorHAnsi" w:cstheme="majorHAnsi"/>
          <w:b/>
          <w:bCs/>
          <w:color w:val="0E101A"/>
          <w:lang w:val="es-ES" w:eastAsia="zh-CN"/>
        </w:rPr>
        <w:t xml:space="preserve"> </w:t>
      </w:r>
      <w:r w:rsidR="00060704" w:rsidRPr="00760216">
        <w:rPr>
          <w:rFonts w:asciiTheme="majorHAnsi" w:eastAsia="Times New Roman" w:hAnsiTheme="majorHAnsi" w:cstheme="majorHAnsi"/>
          <w:b/>
          <w:bCs/>
          <w:color w:val="0E101A"/>
          <w:lang w:val="es-ES" w:eastAsia="zh-CN"/>
        </w:rPr>
        <w:t xml:space="preserve">que </w:t>
      </w:r>
      <w:r w:rsidR="007617EE" w:rsidRPr="00760216">
        <w:rPr>
          <w:rFonts w:asciiTheme="majorHAnsi" w:eastAsia="Times New Roman" w:hAnsiTheme="majorHAnsi" w:cstheme="majorHAnsi"/>
          <w:b/>
          <w:bCs/>
          <w:color w:val="0E101A"/>
          <w:lang w:val="es-ES" w:eastAsia="zh-CN"/>
        </w:rPr>
        <w:t>proporciona</w:t>
      </w:r>
      <w:r w:rsidR="00DD2297" w:rsidRPr="00760216">
        <w:rPr>
          <w:rFonts w:asciiTheme="majorHAnsi" w:eastAsia="Times New Roman" w:hAnsiTheme="majorHAnsi" w:cstheme="majorHAnsi"/>
          <w:b/>
          <w:bCs/>
          <w:color w:val="0E101A"/>
          <w:lang w:val="es-ES" w:eastAsia="zh-CN"/>
        </w:rPr>
        <w:t xml:space="preserve"> </w:t>
      </w:r>
      <w:r w:rsidRPr="00760216">
        <w:rPr>
          <w:rFonts w:asciiTheme="majorHAnsi" w:eastAsia="Times New Roman" w:hAnsiTheme="majorHAnsi" w:cstheme="majorHAnsi"/>
          <w:b/>
          <w:bCs/>
          <w:color w:val="0E101A"/>
          <w:lang w:val="es-ES" w:eastAsia="zh-CN"/>
        </w:rPr>
        <w:t>nutrición individualizada</w:t>
      </w:r>
      <w:r w:rsidR="006300FF" w:rsidRPr="00760216">
        <w:rPr>
          <w:rFonts w:asciiTheme="majorHAnsi" w:eastAsia="Times New Roman" w:hAnsiTheme="majorHAnsi" w:cstheme="majorHAnsi"/>
          <w:b/>
          <w:bCs/>
          <w:color w:val="0E101A"/>
          <w:lang w:val="es-ES" w:eastAsia="zh-CN"/>
        </w:rPr>
        <w:t xml:space="preserve"> </w:t>
      </w:r>
      <w:r w:rsidR="007617EE" w:rsidRPr="00760216">
        <w:rPr>
          <w:rFonts w:asciiTheme="majorHAnsi" w:eastAsia="Times New Roman" w:hAnsiTheme="majorHAnsi" w:cstheme="majorHAnsi"/>
          <w:b/>
          <w:bCs/>
          <w:color w:val="0E101A"/>
          <w:lang w:val="es-ES" w:eastAsia="zh-CN"/>
        </w:rPr>
        <w:t>a domicilio</w:t>
      </w:r>
      <w:r w:rsidR="006300FF" w:rsidRPr="00760216">
        <w:rPr>
          <w:rFonts w:asciiTheme="majorHAnsi" w:eastAsia="Times New Roman" w:hAnsiTheme="majorHAnsi" w:cstheme="majorHAnsi"/>
          <w:b/>
          <w:bCs/>
          <w:color w:val="0E101A"/>
          <w:lang w:val="es-ES" w:eastAsia="zh-CN"/>
        </w:rPr>
        <w:t xml:space="preserve"> </w:t>
      </w:r>
      <w:r w:rsidR="00CD6CA3" w:rsidRPr="00760216">
        <w:rPr>
          <w:rFonts w:asciiTheme="majorHAnsi" w:eastAsia="Times New Roman" w:hAnsiTheme="majorHAnsi" w:cstheme="majorHAnsi"/>
          <w:b/>
          <w:bCs/>
          <w:color w:val="0E101A"/>
          <w:lang w:val="es-ES" w:eastAsia="zh-CN"/>
        </w:rPr>
        <w:t>para gatos</w:t>
      </w:r>
      <w:r w:rsidR="00060704" w:rsidRPr="00760216">
        <w:rPr>
          <w:rFonts w:asciiTheme="majorHAnsi" w:eastAsia="Times New Roman" w:hAnsiTheme="majorHAnsi" w:cstheme="majorHAnsi"/>
          <w:b/>
          <w:bCs/>
          <w:color w:val="0E101A"/>
          <w:lang w:val="es-ES" w:eastAsia="zh-CN"/>
        </w:rPr>
        <w:t xml:space="preserve"> y perros</w:t>
      </w:r>
      <w:r w:rsidR="00D57554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.</w:t>
      </w:r>
      <w:r w:rsidR="00060704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 Este servicio</w:t>
      </w:r>
      <w:r w:rsidR="006300FF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 </w:t>
      </w:r>
      <w:r w:rsidR="007617EE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contribuye 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al objetivo</w:t>
      </w:r>
      <w:r w:rsidR="00060704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 de la compañía </w:t>
      </w:r>
      <w:r w:rsidR="007617EE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de </w:t>
      </w:r>
      <w:r w:rsidR="00060704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equipar a los profesionales de las mascotas</w:t>
      </w:r>
      <w:r w:rsidR="006300FF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 </w:t>
      </w:r>
      <w:r w:rsidR="00060704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con servicios </w:t>
      </w:r>
      <w:r w:rsidR="00295EFF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que son posibles gracias a la tecnología</w:t>
      </w:r>
      <w:r w:rsidR="00060704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.</w:t>
      </w:r>
    </w:p>
    <w:p w14:paraId="6C84983C" w14:textId="53866E98" w:rsidR="00060704" w:rsidRPr="00760216" w:rsidRDefault="00060704" w:rsidP="00760216">
      <w:pPr>
        <w:jc w:val="both"/>
        <w:rPr>
          <w:rFonts w:asciiTheme="majorHAnsi" w:eastAsia="Times New Roman" w:hAnsiTheme="majorHAnsi" w:cstheme="majorHAnsi"/>
          <w:color w:val="000000"/>
          <w:lang w:val="es-ES_tradnl" w:eastAsia="zh-CN"/>
        </w:rPr>
      </w:pPr>
    </w:p>
    <w:p w14:paraId="35D1237E" w14:textId="45D758FA" w:rsidR="00060704" w:rsidRPr="00760216" w:rsidRDefault="00060704" w:rsidP="00760216">
      <w:pPr>
        <w:jc w:val="both"/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</w:pPr>
      <w:proofErr w:type="spellStart"/>
      <w:r w:rsidRPr="00760216">
        <w:rPr>
          <w:rFonts w:asciiTheme="majorHAnsi" w:eastAsia="Times New Roman" w:hAnsiTheme="majorHAnsi" w:cstheme="majorHAnsi"/>
          <w:b/>
          <w:bCs/>
          <w:color w:val="0E101A"/>
          <w:lang w:val="es-ES" w:eastAsia="zh-CN"/>
        </w:rPr>
        <w:t>Loïc</w:t>
      </w:r>
      <w:proofErr w:type="spellEnd"/>
      <w:r w:rsidRPr="00760216">
        <w:rPr>
          <w:rFonts w:asciiTheme="majorHAnsi" w:eastAsia="Times New Roman" w:hAnsiTheme="majorHAnsi" w:cstheme="majorHAnsi"/>
          <w:b/>
          <w:bCs/>
          <w:color w:val="0E101A"/>
          <w:lang w:val="es-ES" w:eastAsia="zh-CN"/>
        </w:rPr>
        <w:t> </w:t>
      </w:r>
      <w:proofErr w:type="spellStart"/>
      <w:r w:rsidR="009861C0" w:rsidRPr="00760216">
        <w:rPr>
          <w:rFonts w:asciiTheme="majorHAnsi" w:eastAsia="Times New Roman" w:hAnsiTheme="majorHAnsi" w:cstheme="majorHAnsi"/>
          <w:b/>
          <w:bCs/>
          <w:color w:val="0E101A"/>
          <w:lang w:val="es-ES" w:eastAsia="zh-CN"/>
        </w:rPr>
        <w:t>Moutault</w:t>
      </w:r>
      <w:proofErr w:type="spellEnd"/>
      <w:r w:rsidR="009861C0" w:rsidRPr="00760216">
        <w:rPr>
          <w:rFonts w:asciiTheme="majorHAnsi" w:eastAsia="Times New Roman" w:hAnsiTheme="majorHAnsi" w:cstheme="majorHAnsi"/>
          <w:b/>
          <w:bCs/>
          <w:color w:val="0E101A"/>
          <w:lang w:val="es-ES" w:eastAsia="zh-CN"/>
        </w:rPr>
        <w:t>,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 </w:t>
      </w:r>
      <w:r w:rsidRPr="00760216">
        <w:rPr>
          <w:rFonts w:asciiTheme="majorHAnsi" w:eastAsia="Times New Roman" w:hAnsiTheme="majorHAnsi" w:cstheme="majorHAnsi"/>
          <w:b/>
          <w:bCs/>
          <w:color w:val="0E101A"/>
          <w:lang w:val="es-ES" w:eastAsia="zh-CN"/>
        </w:rPr>
        <w:t>CEO 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de </w:t>
      </w:r>
      <w:r w:rsidRPr="00760216">
        <w:rPr>
          <w:rFonts w:asciiTheme="majorHAnsi" w:eastAsia="Times New Roman" w:hAnsiTheme="majorHAnsi" w:cstheme="majorHAnsi"/>
          <w:b/>
          <w:bCs/>
          <w:color w:val="0E101A"/>
          <w:lang w:val="es-ES" w:eastAsia="zh-CN"/>
        </w:rPr>
        <w:t xml:space="preserve">Royal </w:t>
      </w:r>
      <w:proofErr w:type="spellStart"/>
      <w:r w:rsidRPr="00760216">
        <w:rPr>
          <w:rFonts w:asciiTheme="majorHAnsi" w:eastAsia="Times New Roman" w:hAnsiTheme="majorHAnsi" w:cstheme="majorHAnsi"/>
          <w:b/>
          <w:bCs/>
          <w:color w:val="0E101A"/>
          <w:lang w:val="es-ES" w:eastAsia="zh-CN"/>
        </w:rPr>
        <w:t>Canin</w:t>
      </w:r>
      <w:proofErr w:type="spellEnd"/>
      <w:r w:rsidRPr="00760216">
        <w:rPr>
          <w:rFonts w:asciiTheme="majorHAnsi" w:eastAsia="Times New Roman" w:hAnsiTheme="majorHAnsi" w:cstheme="majorHAnsi"/>
          <w:b/>
          <w:bCs/>
          <w:color w:val="0E101A"/>
          <w:lang w:val="es-ES" w:eastAsia="zh-CN"/>
        </w:rPr>
        <w:t> </w:t>
      </w:r>
      <w:r w:rsidR="00FC3AAD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indicó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: </w:t>
      </w:r>
      <w:r w:rsidRPr="00760216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 xml:space="preserve">“En Royal </w:t>
      </w:r>
      <w:proofErr w:type="spellStart"/>
      <w:r w:rsidRPr="00760216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>Canin</w:t>
      </w:r>
      <w:proofErr w:type="spellEnd"/>
      <w:r w:rsidRPr="00760216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>, creemos que la ciencia, los datos y la tecnología conducirán a una mejor comprensión de l</w:t>
      </w:r>
      <w:r w:rsidR="0089745B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>os gatos y los perros</w:t>
      </w:r>
      <w:r w:rsidR="00131C80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 xml:space="preserve"> </w:t>
      </w:r>
      <w:r w:rsidRPr="00760216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 xml:space="preserve">y, en consecuencia, </w:t>
      </w:r>
      <w:r w:rsidR="00835431" w:rsidRPr="00760216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 xml:space="preserve">mejorará </w:t>
      </w:r>
      <w:r w:rsidRPr="00760216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 xml:space="preserve">la forma en que las cuidamos. Actualmente estamos dando pasos importantes con nuestros </w:t>
      </w:r>
      <w:r w:rsidR="007617EE" w:rsidRPr="00760216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 xml:space="preserve">colaboradores del mundo de las mascotas </w:t>
      </w:r>
      <w:r w:rsidRPr="00760216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 xml:space="preserve">para innovar en la industria con soluciones tecnológicas como ROYAL CANIN® </w:t>
      </w:r>
      <w:proofErr w:type="spellStart"/>
      <w:r w:rsidRPr="00760216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>Individualis</w:t>
      </w:r>
      <w:proofErr w:type="spellEnd"/>
      <w:r w:rsidRPr="00760216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> </w:t>
      </w:r>
      <w:r w:rsidR="009861C0" w:rsidRPr="00760216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>™,</w:t>
      </w:r>
      <w:r w:rsidRPr="00760216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 xml:space="preserve"> que demuestra que el</w:t>
      </w:r>
      <w:r w:rsidR="00860BE7" w:rsidRPr="00760216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 xml:space="preserve"> </w:t>
      </w:r>
      <w:r w:rsidRPr="00760216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>bienestar</w:t>
      </w:r>
      <w:r w:rsidR="00860BE7" w:rsidRPr="00760216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 xml:space="preserve"> futuro</w:t>
      </w:r>
      <w:r w:rsidRPr="00760216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> de nuestr</w:t>
      </w:r>
      <w:r w:rsidR="0089745B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>o</w:t>
      </w:r>
      <w:r w:rsidRPr="00760216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 xml:space="preserve">s </w:t>
      </w:r>
      <w:r w:rsidR="0089745B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>animales</w:t>
      </w:r>
      <w:r w:rsidR="0089745B" w:rsidRPr="00760216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> </w:t>
      </w:r>
      <w:r w:rsidRPr="00760216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>está sucediendo aquí</w:t>
      </w:r>
      <w:r w:rsidR="0008039A" w:rsidRPr="00760216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 xml:space="preserve"> y ahora</w:t>
      </w:r>
      <w:r w:rsidR="009861C0" w:rsidRPr="00760216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>”</w:t>
      </w:r>
      <w:r w:rsidRPr="00760216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>.      </w:t>
      </w:r>
    </w:p>
    <w:p w14:paraId="1F4C48F9" w14:textId="4C983167" w:rsidR="00860BE7" w:rsidRPr="00760216" w:rsidRDefault="00860BE7" w:rsidP="00760216">
      <w:pPr>
        <w:jc w:val="both"/>
        <w:rPr>
          <w:rFonts w:asciiTheme="majorHAnsi" w:eastAsia="Times New Roman" w:hAnsiTheme="majorHAnsi" w:cstheme="majorHAnsi"/>
          <w:color w:val="0E101A"/>
          <w:lang w:val="es-ES" w:eastAsia="zh-CN"/>
        </w:rPr>
      </w:pPr>
    </w:p>
    <w:p w14:paraId="7005C7E1" w14:textId="04BDA123" w:rsidR="00060704" w:rsidRPr="00760216" w:rsidRDefault="007617EE" w:rsidP="00760216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/>
          <w:lang w:val="es-ES" w:eastAsia="zh-CN"/>
        </w:rPr>
      </w:pPr>
      <w:r w:rsidRPr="00760216">
        <w:rPr>
          <w:rFonts w:asciiTheme="majorHAnsi" w:eastAsia="Times New Roman" w:hAnsiTheme="majorHAnsi" w:cstheme="majorHAnsi"/>
          <w:b/>
          <w:bCs/>
          <w:color w:val="E30000"/>
          <w:lang w:val="es-ES" w:eastAsia="zh-CN"/>
        </w:rPr>
        <w:t>Colaboraciones </w:t>
      </w:r>
      <w:r w:rsidR="00060704" w:rsidRPr="00760216">
        <w:rPr>
          <w:rFonts w:asciiTheme="majorHAnsi" w:eastAsia="Times New Roman" w:hAnsiTheme="majorHAnsi" w:cstheme="majorHAnsi"/>
          <w:b/>
          <w:bCs/>
          <w:color w:val="E30000"/>
          <w:lang w:val="es-ES" w:eastAsia="zh-CN"/>
        </w:rPr>
        <w:t>tecnológicas </w:t>
      </w:r>
      <w:r w:rsidRPr="00760216">
        <w:rPr>
          <w:rFonts w:asciiTheme="majorHAnsi" w:eastAsia="Times New Roman" w:hAnsiTheme="majorHAnsi" w:cstheme="majorHAnsi"/>
          <w:b/>
          <w:bCs/>
          <w:color w:val="E30000"/>
          <w:lang w:val="es-ES" w:eastAsia="zh-CN"/>
        </w:rPr>
        <w:t xml:space="preserve">con foco </w:t>
      </w:r>
      <w:r w:rsidR="00060704" w:rsidRPr="00760216">
        <w:rPr>
          <w:rFonts w:asciiTheme="majorHAnsi" w:eastAsia="Times New Roman" w:hAnsiTheme="majorHAnsi" w:cstheme="majorHAnsi"/>
          <w:b/>
          <w:bCs/>
          <w:color w:val="E30000"/>
          <w:lang w:val="es-ES" w:eastAsia="zh-CN"/>
        </w:rPr>
        <w:t>en la salud de las mascotas</w:t>
      </w:r>
    </w:p>
    <w:p w14:paraId="28D1E785" w14:textId="384E2875" w:rsidR="00060704" w:rsidRDefault="00060704" w:rsidP="00760216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/>
          <w:lang w:val="es-ES" w:eastAsia="zh-CN"/>
        </w:rPr>
      </w:pPr>
      <w:r w:rsidRPr="00760216">
        <w:rPr>
          <w:rFonts w:asciiTheme="majorHAnsi" w:eastAsia="Times New Roman" w:hAnsiTheme="majorHAnsi" w:cstheme="majorHAnsi"/>
          <w:color w:val="000000"/>
          <w:lang w:val="es-ES" w:eastAsia="zh-CN"/>
        </w:rPr>
        <w:t> </w:t>
      </w:r>
    </w:p>
    <w:p w14:paraId="17AB98A2" w14:textId="2D60748D" w:rsidR="00060704" w:rsidRPr="00760216" w:rsidRDefault="00060704" w:rsidP="00760216">
      <w:pPr>
        <w:jc w:val="both"/>
        <w:rPr>
          <w:rFonts w:asciiTheme="majorHAnsi" w:eastAsia="Times New Roman" w:hAnsiTheme="majorHAnsi" w:cstheme="majorHAnsi"/>
          <w:color w:val="0E101A"/>
          <w:lang w:val="es-ES" w:eastAsia="zh-CN"/>
        </w:rPr>
      </w:pP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El propósito de Royal </w:t>
      </w:r>
      <w:proofErr w:type="spellStart"/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Canin</w:t>
      </w:r>
      <w:proofErr w:type="spellEnd"/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 es hacer un mundo mejor para las mascotas </w:t>
      </w:r>
      <w:r w:rsidR="0089745B">
        <w:rPr>
          <w:rFonts w:asciiTheme="majorHAnsi" w:eastAsia="Times New Roman" w:hAnsiTheme="majorHAnsi" w:cstheme="majorHAnsi"/>
          <w:color w:val="0E101A"/>
          <w:lang w:val="es-ES" w:eastAsia="zh-CN"/>
        </w:rPr>
        <w:t>y</w:t>
      </w:r>
      <w:r w:rsidR="007617EE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, p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ara comprenderl</w:t>
      </w:r>
      <w:r w:rsidR="007617EE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a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s y cuidarl</w:t>
      </w:r>
      <w:r w:rsidR="007617EE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a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s mejor, Royal </w:t>
      </w:r>
      <w:proofErr w:type="spellStart"/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Canin</w:t>
      </w:r>
      <w:proofErr w:type="spellEnd"/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 trabaja en estrecha colaboración con profesionales de</w:t>
      </w:r>
      <w:r w:rsidR="0089745B">
        <w:rPr>
          <w:rFonts w:asciiTheme="majorHAnsi" w:eastAsia="Times New Roman" w:hAnsiTheme="majorHAnsi" w:cstheme="majorHAnsi"/>
          <w:color w:val="0E101A"/>
          <w:lang w:val="es-ES" w:eastAsia="zh-CN"/>
        </w:rPr>
        <w:t>l mundo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, como </w:t>
      </w:r>
      <w:r w:rsidR="00835431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veterinarios y 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criadores, para </w:t>
      </w:r>
      <w:r w:rsidR="0089745B">
        <w:rPr>
          <w:rFonts w:asciiTheme="majorHAnsi" w:eastAsia="Times New Roman" w:hAnsiTheme="majorHAnsi" w:cstheme="majorHAnsi"/>
          <w:color w:val="0E101A"/>
          <w:lang w:val="es-ES" w:eastAsia="zh-CN"/>
        </w:rPr>
        <w:t>ofrecer</w:t>
      </w:r>
      <w:r w:rsidR="0089745B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 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una nutrición de alta calidad para gatos y perros, así como para respaldar sus actividades diarias a través de herramientas y servicios de diagnóstico y monitor</w:t>
      </w:r>
      <w:r w:rsidR="00860BE7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ización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. Trabajar</w:t>
      </w:r>
      <w:r w:rsidR="007617EE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 con ellos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 y </w:t>
      </w:r>
      <w:r w:rsidR="007617EE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proporcionarles estos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 servicios </w:t>
      </w:r>
      <w:r w:rsidR="007617EE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encaja dentro de nuestro objetivo de crear valor para todo el sector. </w:t>
      </w:r>
    </w:p>
    <w:p w14:paraId="2D0B44FC" w14:textId="77777777" w:rsidR="00060704" w:rsidRPr="00760216" w:rsidRDefault="00060704" w:rsidP="00760216">
      <w:pPr>
        <w:jc w:val="both"/>
        <w:rPr>
          <w:rFonts w:asciiTheme="majorHAnsi" w:eastAsia="Times New Roman" w:hAnsiTheme="majorHAnsi" w:cstheme="majorHAnsi"/>
          <w:color w:val="000000"/>
          <w:lang w:val="es-ES_tradnl" w:eastAsia="zh-CN"/>
        </w:rPr>
      </w:pPr>
      <w:r w:rsidRPr="00760216">
        <w:rPr>
          <w:rFonts w:asciiTheme="majorHAnsi" w:eastAsia="Times New Roman" w:hAnsiTheme="majorHAnsi" w:cstheme="majorHAnsi"/>
          <w:color w:val="0E101A"/>
          <w:lang w:val="es-ES_tradnl" w:eastAsia="zh-CN"/>
        </w:rPr>
        <w:t> </w:t>
      </w:r>
    </w:p>
    <w:p w14:paraId="246251FD" w14:textId="7082DBB5" w:rsidR="00060704" w:rsidRPr="00760216" w:rsidRDefault="00060704" w:rsidP="00760216">
      <w:pPr>
        <w:jc w:val="both"/>
        <w:rPr>
          <w:rFonts w:asciiTheme="majorHAnsi" w:eastAsia="Times New Roman" w:hAnsiTheme="majorHAnsi" w:cstheme="majorHAnsi"/>
          <w:color w:val="0E101A"/>
          <w:lang w:val="es-ES" w:eastAsia="zh-CN"/>
        </w:rPr>
      </w:pP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Durante varios años Royal </w:t>
      </w:r>
      <w:proofErr w:type="spellStart"/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Canin</w:t>
      </w:r>
      <w:proofErr w:type="spellEnd"/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 </w:t>
      </w:r>
      <w:r w:rsidR="007617EE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ha colaborado con startups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 </w:t>
      </w:r>
      <w:r w:rsidR="007617EE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y emprendedores 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para ofrecer </w:t>
      </w:r>
      <w:r w:rsidR="007617EE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las 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soluciones más individualizadas para las mascotas. Muchos de estos proyectos están dirigidos a los </w:t>
      </w:r>
      <w:r w:rsidR="005A2A31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veterinarios</w:t>
      </w:r>
      <w:r w:rsidR="00222F22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,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 como</w:t>
      </w:r>
      <w:r w:rsidR="00131C80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 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los servicios </w:t>
      </w:r>
      <w:r w:rsidR="0089745B">
        <w:rPr>
          <w:rFonts w:asciiTheme="majorHAnsi" w:eastAsia="Times New Roman" w:hAnsiTheme="majorHAnsi" w:cstheme="majorHAnsi"/>
          <w:color w:val="0E101A"/>
          <w:lang w:val="es-ES" w:eastAsia="zh-CN"/>
        </w:rPr>
        <w:t>en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 clínicas veterinarias para facilitar los seguimientos del control de </w:t>
      </w:r>
      <w:r w:rsidR="005A2A31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peso.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 Esto también incluye apoyar a los veterinarios y </w:t>
      </w:r>
      <w:r w:rsidR="00835431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auxiliares 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veterinarios con </w:t>
      </w:r>
      <w:r w:rsidR="00222F22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educación y formación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, así como permitir que los profesionales </w:t>
      </w:r>
      <w:r w:rsidR="0089745B">
        <w:rPr>
          <w:rFonts w:asciiTheme="majorHAnsi" w:eastAsia="Times New Roman" w:hAnsiTheme="majorHAnsi" w:cstheme="majorHAnsi"/>
          <w:color w:val="0E101A"/>
          <w:lang w:val="es-ES" w:eastAsia="zh-CN"/>
        </w:rPr>
        <w:t>del sector</w:t>
      </w:r>
      <w:r w:rsidR="0089745B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 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aprovechen la </w:t>
      </w:r>
      <w:r w:rsidR="00222F22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Inteligencia </w:t>
      </w:r>
      <w:r w:rsidR="001A7BCE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Artificial</w:t>
      </w:r>
      <w:r w:rsidR="00131C80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 </w:t>
      </w:r>
      <w:r w:rsidR="001A7BCE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para</w:t>
      </w:r>
      <w:r w:rsidR="00835431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 mejorar sus diagnósticos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.</w:t>
      </w:r>
    </w:p>
    <w:p w14:paraId="598F38BD" w14:textId="66808CF7" w:rsidR="00A24D94" w:rsidRPr="00760216" w:rsidRDefault="00A24D94" w:rsidP="00760216">
      <w:pPr>
        <w:jc w:val="both"/>
        <w:rPr>
          <w:rFonts w:asciiTheme="majorHAnsi" w:eastAsia="Times New Roman" w:hAnsiTheme="majorHAnsi" w:cstheme="majorHAnsi"/>
          <w:color w:val="0E101A"/>
          <w:lang w:val="es-ES" w:eastAsia="zh-CN"/>
        </w:rPr>
      </w:pPr>
    </w:p>
    <w:p w14:paraId="172CD9BC" w14:textId="6733A4FD" w:rsidR="00060704" w:rsidRPr="00760216" w:rsidRDefault="00060704" w:rsidP="00760216">
      <w:pPr>
        <w:jc w:val="both"/>
        <w:rPr>
          <w:rFonts w:asciiTheme="majorHAnsi" w:eastAsia="Times New Roman" w:hAnsiTheme="majorHAnsi" w:cstheme="majorHAnsi"/>
          <w:color w:val="000000"/>
          <w:lang w:val="es-ES" w:eastAsia="zh-CN"/>
        </w:rPr>
      </w:pP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Royal </w:t>
      </w:r>
      <w:proofErr w:type="spellStart"/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Canin</w:t>
      </w:r>
      <w:proofErr w:type="spellEnd"/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 también pone gran parte de su </w:t>
      </w:r>
      <w:r w:rsidR="007617EE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foco 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en las tecnologías de diagnóstico para revelar patrones</w:t>
      </w:r>
      <w:r w:rsidR="00835431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 no evidentes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 que podrían ser indicadores tempranos de cambios en</w:t>
      </w:r>
      <w:r w:rsidR="00835431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 la salud</w:t>
      </w:r>
      <w:r w:rsidR="001A7BCE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 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de una mascota.  </w:t>
      </w:r>
      <w:r w:rsidR="005C7CB9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La colaboración con </w:t>
      </w:r>
      <w:proofErr w:type="spellStart"/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Blücare</w:t>
      </w:r>
      <w:proofErr w:type="spellEnd"/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 </w:t>
      </w:r>
      <w:proofErr w:type="spellStart"/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Lab</w:t>
      </w:r>
      <w:proofErr w:type="spellEnd"/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 </w:t>
      </w:r>
      <w:r w:rsidR="005C7CB9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es un ejemplo, 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que detecta</w:t>
      </w:r>
      <w:r w:rsidR="00835431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 </w:t>
      </w:r>
      <w:proofErr w:type="spellStart"/>
      <w:r w:rsidR="00835431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microhematuria</w:t>
      </w:r>
      <w:proofErr w:type="spellEnd"/>
      <w:r w:rsidR="0089745B">
        <w:rPr>
          <w:rFonts w:asciiTheme="majorHAnsi" w:eastAsia="Times New Roman" w:hAnsiTheme="majorHAnsi" w:cstheme="majorHAnsi"/>
          <w:color w:val="0E101A"/>
          <w:lang w:val="es-ES" w:eastAsia="zh-CN"/>
        </w:rPr>
        <w:t>,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 a través de gránulos blancos esparcidos sobre la arena </w:t>
      </w:r>
      <w:r w:rsidR="0089745B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de los 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gatos que se vuelven azules si encuentran </w:t>
      </w:r>
      <w:r w:rsidR="00835431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trazas 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de sangre en la orina. </w:t>
      </w:r>
    </w:p>
    <w:p w14:paraId="5BBE60FF" w14:textId="24B7011A" w:rsidR="002D0F28" w:rsidRPr="00760216" w:rsidRDefault="00060704" w:rsidP="00760216">
      <w:pPr>
        <w:jc w:val="both"/>
        <w:rPr>
          <w:rFonts w:asciiTheme="majorHAnsi" w:eastAsia="Times New Roman" w:hAnsiTheme="majorHAnsi" w:cstheme="majorHAnsi"/>
          <w:color w:val="0E101A"/>
          <w:lang w:val="es-ES" w:eastAsia="zh-CN"/>
        </w:rPr>
      </w:pP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 </w:t>
      </w:r>
    </w:p>
    <w:p w14:paraId="3E413058" w14:textId="7B9BC950" w:rsidR="00060704" w:rsidRPr="00760216" w:rsidRDefault="00060704" w:rsidP="00760216">
      <w:pPr>
        <w:jc w:val="both"/>
        <w:rPr>
          <w:rFonts w:asciiTheme="majorHAnsi" w:eastAsia="Times New Roman" w:hAnsiTheme="majorHAnsi" w:cstheme="majorHAnsi"/>
          <w:color w:val="0E101A"/>
          <w:lang w:val="es-ES" w:eastAsia="zh-CN"/>
        </w:rPr>
      </w:pPr>
      <w:r w:rsidRPr="00760216">
        <w:rPr>
          <w:rFonts w:asciiTheme="majorHAnsi" w:eastAsia="Times New Roman" w:hAnsiTheme="majorHAnsi" w:cstheme="majorHAnsi"/>
          <w:color w:val="000000"/>
          <w:lang w:val="es-ES" w:eastAsia="zh-CN"/>
        </w:rPr>
        <w:t xml:space="preserve">Otras soluciones derivadas de </w:t>
      </w:r>
      <w:r w:rsidR="005C7CB9" w:rsidRPr="00760216">
        <w:rPr>
          <w:rFonts w:asciiTheme="majorHAnsi" w:eastAsia="Times New Roman" w:hAnsiTheme="majorHAnsi" w:cstheme="majorHAnsi"/>
          <w:color w:val="000000"/>
          <w:lang w:val="es-ES" w:eastAsia="zh-CN"/>
        </w:rPr>
        <w:t xml:space="preserve">colaboraciones </w:t>
      </w:r>
      <w:r w:rsidRPr="00760216">
        <w:rPr>
          <w:rFonts w:asciiTheme="majorHAnsi" w:eastAsia="Times New Roman" w:hAnsiTheme="majorHAnsi" w:cstheme="majorHAnsi"/>
          <w:color w:val="000000"/>
          <w:lang w:val="es-ES" w:eastAsia="zh-CN"/>
        </w:rPr>
        <w:t>con startups 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incluyen la herramienta “Digital Twin”. </w:t>
      </w:r>
      <w:r w:rsidR="005C7CB9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Esta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 tecnología</w:t>
      </w:r>
      <w:r w:rsidR="005C7CB9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 se coloca en el collar del animal y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 puede potencialmente detectar problemas en la piel de las mascotas al analizar los patrones de rascado. Sus sensores </w:t>
      </w:r>
      <w:r w:rsidR="005C7CB9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monitorizan 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el bienestar y los signos vitales de la mascota, incluidos </w:t>
      </w:r>
      <w:r w:rsidR="005C7CB9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el picor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, </w:t>
      </w:r>
      <w:r w:rsidR="005C7CB9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patrón de lamidos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, latidos del corazón y frecuencia respiratoria. Con estos datos</w:t>
      </w:r>
      <w:r w:rsidR="00436D00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 se puede crear un “gemelo digital” de una mascota, que </w:t>
      </w:r>
      <w:r w:rsidR="005C7CB9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le </w:t>
      </w:r>
      <w:r w:rsidR="00436D00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puede “dar voz” mediante la monitorización de su bienestar asistido por la </w:t>
      </w:r>
      <w:r w:rsidR="005C7CB9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inteligencia artificial</w:t>
      </w:r>
      <w:r w:rsidR="00436D00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.</w:t>
      </w:r>
    </w:p>
    <w:p w14:paraId="43F1928D" w14:textId="77777777" w:rsidR="001A7BCE" w:rsidRPr="00760216" w:rsidRDefault="001A7BCE" w:rsidP="00760216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bCs/>
          <w:color w:val="E30000"/>
          <w:lang w:val="es-ES" w:eastAsia="zh-CN"/>
        </w:rPr>
      </w:pPr>
    </w:p>
    <w:p w14:paraId="23EEBC5B" w14:textId="731D3E72" w:rsidR="00060704" w:rsidRPr="00760216" w:rsidRDefault="00060704" w:rsidP="00760216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/>
          <w:lang w:val="es-ES" w:eastAsia="zh-CN"/>
        </w:rPr>
      </w:pPr>
      <w:r w:rsidRPr="00760216">
        <w:rPr>
          <w:rFonts w:asciiTheme="majorHAnsi" w:eastAsia="Times New Roman" w:hAnsiTheme="majorHAnsi" w:cstheme="majorHAnsi"/>
          <w:b/>
          <w:bCs/>
          <w:color w:val="E30000"/>
          <w:lang w:val="es-ES" w:eastAsia="zh-CN"/>
        </w:rPr>
        <w:t>ROYAL CANIN</w:t>
      </w:r>
      <w:r w:rsidRPr="00760216">
        <w:rPr>
          <w:rFonts w:asciiTheme="majorHAnsi" w:eastAsia="Times New Roman" w:hAnsiTheme="majorHAnsi" w:cstheme="majorHAnsi"/>
          <w:b/>
          <w:bCs/>
          <w:color w:val="FF0000"/>
          <w:vertAlign w:val="superscript"/>
          <w:lang w:val="es-ES" w:eastAsia="zh-CN"/>
        </w:rPr>
        <w:t>® </w:t>
      </w:r>
      <w:proofErr w:type="spellStart"/>
      <w:proofErr w:type="gramStart"/>
      <w:r w:rsidRPr="00760216">
        <w:rPr>
          <w:rFonts w:asciiTheme="majorHAnsi" w:eastAsia="Times New Roman" w:hAnsiTheme="majorHAnsi" w:cstheme="majorHAnsi"/>
          <w:b/>
          <w:bCs/>
          <w:color w:val="E30000"/>
          <w:lang w:val="es-ES" w:eastAsia="zh-CN"/>
        </w:rPr>
        <w:t>Individualis</w:t>
      </w:r>
      <w:r w:rsidRPr="00760216">
        <w:rPr>
          <w:rFonts w:asciiTheme="majorHAnsi" w:eastAsia="Times New Roman" w:hAnsiTheme="majorHAnsi" w:cstheme="majorHAnsi"/>
          <w:b/>
          <w:bCs/>
          <w:color w:val="FF0000"/>
          <w:vertAlign w:val="superscript"/>
          <w:lang w:val="es-ES" w:eastAsia="zh-CN"/>
        </w:rPr>
        <w:t>TM</w:t>
      </w:r>
      <w:proofErr w:type="spellEnd"/>
      <w:r w:rsidRPr="00760216">
        <w:rPr>
          <w:rFonts w:asciiTheme="majorHAnsi" w:eastAsia="Times New Roman" w:hAnsiTheme="majorHAnsi" w:cstheme="majorHAnsi"/>
          <w:b/>
          <w:bCs/>
          <w:color w:val="FF0000"/>
          <w:vertAlign w:val="superscript"/>
          <w:lang w:val="es-ES" w:eastAsia="zh-CN"/>
        </w:rPr>
        <w:t> </w:t>
      </w:r>
      <w:r w:rsidR="00DB7D01" w:rsidRPr="00760216">
        <w:rPr>
          <w:rFonts w:asciiTheme="majorHAnsi" w:eastAsia="Times New Roman" w:hAnsiTheme="majorHAnsi" w:cstheme="majorHAnsi"/>
          <w:b/>
          <w:bCs/>
          <w:color w:val="FF0000"/>
          <w:vertAlign w:val="superscript"/>
          <w:lang w:val="es-ES" w:eastAsia="zh-CN"/>
        </w:rPr>
        <w:t xml:space="preserve"> </w:t>
      </w:r>
      <w:r w:rsidR="005C7CB9" w:rsidRPr="00760216">
        <w:rPr>
          <w:rFonts w:asciiTheme="majorHAnsi" w:eastAsia="Times New Roman" w:hAnsiTheme="majorHAnsi" w:cstheme="majorHAnsi"/>
          <w:b/>
          <w:bCs/>
          <w:color w:val="FF0000"/>
          <w:vertAlign w:val="superscript"/>
          <w:lang w:val="es-ES" w:eastAsia="zh-CN"/>
        </w:rPr>
        <w:t>-</w:t>
      </w:r>
      <w:proofErr w:type="gramEnd"/>
      <w:r w:rsidRPr="00760216">
        <w:rPr>
          <w:rFonts w:asciiTheme="majorHAnsi" w:eastAsia="Times New Roman" w:hAnsiTheme="majorHAnsi" w:cstheme="majorHAnsi"/>
          <w:b/>
          <w:bCs/>
          <w:color w:val="E30000"/>
          <w:lang w:val="es-ES" w:eastAsia="zh-CN"/>
        </w:rPr>
        <w:t xml:space="preserve"> </w:t>
      </w:r>
      <w:r w:rsidR="005C7CB9" w:rsidRPr="00760216">
        <w:rPr>
          <w:rFonts w:asciiTheme="majorHAnsi" w:eastAsia="Times New Roman" w:hAnsiTheme="majorHAnsi" w:cstheme="majorHAnsi"/>
          <w:b/>
          <w:bCs/>
          <w:color w:val="E30000"/>
          <w:lang w:val="es-ES" w:eastAsia="zh-CN"/>
        </w:rPr>
        <w:t xml:space="preserve">Importante innovación a presentar en </w:t>
      </w:r>
      <w:proofErr w:type="spellStart"/>
      <w:r w:rsidRPr="00760216">
        <w:rPr>
          <w:rFonts w:asciiTheme="majorHAnsi" w:eastAsia="Times New Roman" w:hAnsiTheme="majorHAnsi" w:cstheme="majorHAnsi"/>
          <w:b/>
          <w:bCs/>
          <w:color w:val="E30000"/>
          <w:lang w:val="es-ES" w:eastAsia="zh-CN"/>
        </w:rPr>
        <w:t>VivaTech</w:t>
      </w:r>
      <w:proofErr w:type="spellEnd"/>
    </w:p>
    <w:p w14:paraId="18BCA649" w14:textId="77777777" w:rsidR="00060704" w:rsidRPr="00760216" w:rsidRDefault="00060704" w:rsidP="00760216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/>
          <w:lang w:val="es-ES" w:eastAsia="zh-CN"/>
        </w:rPr>
      </w:pPr>
      <w:r w:rsidRPr="00760216">
        <w:rPr>
          <w:rFonts w:asciiTheme="majorHAnsi" w:eastAsia="Times New Roman" w:hAnsiTheme="majorHAnsi" w:cstheme="majorHAnsi"/>
          <w:color w:val="000000"/>
          <w:lang w:val="es-ES" w:eastAsia="zh-CN"/>
        </w:rPr>
        <w:t> </w:t>
      </w:r>
    </w:p>
    <w:p w14:paraId="72BA0BC2" w14:textId="1313740D" w:rsidR="00CB5CB8" w:rsidRPr="00760216" w:rsidRDefault="005C7CB9" w:rsidP="00760216">
      <w:pPr>
        <w:jc w:val="both"/>
        <w:rPr>
          <w:rFonts w:asciiTheme="majorHAnsi" w:eastAsia="Times New Roman" w:hAnsiTheme="majorHAnsi" w:cstheme="majorHAnsi"/>
          <w:color w:val="0E101A"/>
          <w:lang w:val="es-ES" w:eastAsia="zh-CN"/>
        </w:rPr>
      </w:pP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L</w:t>
      </w:r>
      <w:r w:rsidR="00060704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a principal solución de Royal </w:t>
      </w:r>
      <w:proofErr w:type="spellStart"/>
      <w:r w:rsidR="00060704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Canin</w:t>
      </w:r>
      <w:proofErr w:type="spellEnd"/>
      <w:r w:rsidR="00060704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 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a </w:t>
      </w:r>
      <w:r w:rsidR="00DB7D01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presentar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 este año en </w:t>
      </w:r>
      <w:proofErr w:type="spellStart"/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VivaTech</w:t>
      </w:r>
      <w:proofErr w:type="spellEnd"/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 será</w:t>
      </w:r>
      <w:r w:rsidR="00DB7D01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 </w:t>
      </w:r>
      <w:r w:rsidR="00060704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ROYAL CANIN® </w:t>
      </w:r>
      <w:proofErr w:type="spellStart"/>
      <w:r w:rsidR="00060704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Individualis</w:t>
      </w:r>
      <w:proofErr w:type="spellEnd"/>
      <w:r w:rsidR="00060704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 </w:t>
      </w:r>
      <w:r w:rsidR="009861C0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™,</w:t>
      </w:r>
      <w:r w:rsidR="00060704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 un audaz compromiso científico y tecnológico</w:t>
      </w:r>
      <w:r w:rsidR="00CB5CB8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 que </w:t>
      </w:r>
      <w:r w:rsidR="00060704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ofrece a cada gato y perro una dieta a medida, teniendo en cuenta su edad, peso, factores de riesgo y posibles </w:t>
      </w:r>
      <w:r w:rsidR="009861C0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condiciones</w:t>
      </w:r>
      <w:r w:rsidR="00835431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 patológicas</w:t>
      </w:r>
      <w:r w:rsidR="009861C0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.</w:t>
      </w:r>
      <w:r w:rsidR="00060704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 </w:t>
      </w:r>
      <w:r w:rsidR="001A7BCE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Ofrecer respuesta</w:t>
      </w:r>
      <w:r w:rsidR="00060704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 a un problema fundamental de salud veterinaria</w:t>
      </w:r>
      <w:r w:rsidR="0089745B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 que aparece c</w:t>
      </w:r>
      <w:r w:rsidR="00284B28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uando </w:t>
      </w:r>
      <w:r w:rsidR="0089745B">
        <w:rPr>
          <w:rFonts w:asciiTheme="majorHAnsi" w:eastAsia="Times New Roman" w:hAnsiTheme="majorHAnsi" w:cstheme="majorHAnsi"/>
          <w:color w:val="0E101A"/>
          <w:lang w:val="es-ES" w:eastAsia="zh-CN"/>
        </w:rPr>
        <w:t>nos encontramos antes</w:t>
      </w:r>
      <w:r w:rsidR="00284B28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 varias patologías a la vez. De esta manera se podrán tratar simultáneamente a través de la adaptación de la nutrición del animal</w:t>
      </w:r>
      <w:r w:rsidR="0089745B">
        <w:rPr>
          <w:rFonts w:asciiTheme="majorHAnsi" w:eastAsia="Times New Roman" w:hAnsiTheme="majorHAnsi" w:cstheme="majorHAnsi"/>
          <w:color w:val="0E101A"/>
          <w:lang w:val="es-ES" w:eastAsia="zh-CN"/>
        </w:rPr>
        <w:t>,</w:t>
      </w:r>
      <w:r w:rsidR="00284B28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 sin tener elegir cuál requiere de un tratamiento prioritario.</w:t>
      </w:r>
    </w:p>
    <w:p w14:paraId="1C06F8BB" w14:textId="77777777" w:rsidR="00284B28" w:rsidRPr="00760216" w:rsidRDefault="00284B28" w:rsidP="00760216">
      <w:pPr>
        <w:jc w:val="both"/>
        <w:rPr>
          <w:rFonts w:asciiTheme="majorHAnsi" w:hAnsiTheme="majorHAnsi" w:cstheme="majorHAnsi"/>
          <w:color w:val="0E101A"/>
          <w:lang w:val="es-ES"/>
        </w:rPr>
      </w:pPr>
    </w:p>
    <w:p w14:paraId="38AA1A6A" w14:textId="7E53DF70" w:rsidR="00060704" w:rsidRPr="00760216" w:rsidRDefault="00060704" w:rsidP="00760216">
      <w:pPr>
        <w:jc w:val="both"/>
        <w:rPr>
          <w:rFonts w:asciiTheme="majorHAnsi" w:eastAsia="Times New Roman" w:hAnsiTheme="majorHAnsi" w:cstheme="majorHAnsi"/>
          <w:color w:val="0E101A"/>
          <w:lang w:val="es-ES" w:eastAsia="zh-CN"/>
        </w:rPr>
      </w:pP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ROYAL CANIN® </w:t>
      </w:r>
      <w:proofErr w:type="spellStart"/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Individualis</w:t>
      </w:r>
      <w:proofErr w:type="spellEnd"/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™ es tanto una innovación tecnológica como una innovación nutricional, ya que se basa en un algoritmo y una técnica de producción novedos</w:t>
      </w:r>
      <w:r w:rsidR="0093528D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a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 con</w:t>
      </w:r>
      <w:r w:rsidR="001469E0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 Inteligencia Artificial</w:t>
      </w:r>
      <w:r w:rsidR="005C7CB9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, 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calcula</w:t>
      </w:r>
      <w:r w:rsidR="005C7CB9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ndo y acelerando 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las </w:t>
      </w:r>
      <w:r w:rsidR="005C7CB9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fórmulas 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nutricionales más </w:t>
      </w:r>
      <w:r w:rsidR="001469E0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individualizadas 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posibles. Además de la composición única del producto, Royal </w:t>
      </w:r>
      <w:proofErr w:type="spellStart"/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Canin</w:t>
      </w:r>
      <w:proofErr w:type="spellEnd"/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 ha innovado </w:t>
      </w:r>
      <w:r w:rsidR="005C7CB9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en 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todo el proceso para el veterinario</w:t>
      </w:r>
      <w:r w:rsidR="005C7CB9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, 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a través de un algoritmo avanzado que proporciona recetas en tan solo 90 segundos y ofrece entrega a domicilio para el </w:t>
      </w:r>
      <w:r w:rsidR="005C7CB9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propietario 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de la mascota.  </w:t>
      </w:r>
    </w:p>
    <w:p w14:paraId="70C42FFE" w14:textId="77777777" w:rsidR="00060704" w:rsidRPr="00760216" w:rsidRDefault="00060704" w:rsidP="00760216">
      <w:pPr>
        <w:jc w:val="both"/>
        <w:rPr>
          <w:rFonts w:asciiTheme="majorHAnsi" w:eastAsia="Times New Roman" w:hAnsiTheme="majorHAnsi" w:cstheme="majorHAnsi"/>
          <w:color w:val="0E101A"/>
          <w:lang w:val="es-ES" w:eastAsia="zh-CN"/>
        </w:rPr>
      </w:pP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 </w:t>
      </w:r>
    </w:p>
    <w:p w14:paraId="5E39B8F1" w14:textId="02FD0307" w:rsidR="00060704" w:rsidRPr="00760216" w:rsidRDefault="00060704" w:rsidP="00760216">
      <w:pPr>
        <w:jc w:val="both"/>
        <w:rPr>
          <w:rFonts w:asciiTheme="majorHAnsi" w:eastAsia="Times New Roman" w:hAnsiTheme="majorHAnsi" w:cstheme="majorHAnsi"/>
          <w:color w:val="0E101A"/>
          <w:lang w:val="es-ES" w:eastAsia="zh-CN"/>
        </w:rPr>
      </w:pP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 </w:t>
      </w:r>
      <w:r w:rsidR="005C7CB9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Esta innovación tan rompedora, d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isponible exclusivamente a través de recomendación </w:t>
      </w:r>
      <w:r w:rsidR="009861C0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veterinaria,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 está actualmente disponible en Francia, Alemania y Japón</w:t>
      </w:r>
      <w:r w:rsidR="005C7CB9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, con planes de lanzamiento en toda Europa a lo largo de 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2021. </w:t>
      </w:r>
      <w:r w:rsidR="005C7CB9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Estos 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planes incluyen </w:t>
      </w:r>
      <w:r w:rsidR="005C7CB9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 xml:space="preserve">también 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disponibilidad fuera de Europa y en América del Norte en 2022. </w:t>
      </w:r>
    </w:p>
    <w:p w14:paraId="31954847" w14:textId="47028FE7" w:rsidR="0093528D" w:rsidRPr="00760216" w:rsidRDefault="0093528D" w:rsidP="00760216">
      <w:pPr>
        <w:jc w:val="both"/>
        <w:rPr>
          <w:rFonts w:asciiTheme="majorHAnsi" w:eastAsia="Times New Roman" w:hAnsiTheme="majorHAnsi" w:cstheme="majorHAnsi"/>
          <w:color w:val="0E101A"/>
          <w:lang w:val="es-ES" w:eastAsia="zh-CN"/>
        </w:rPr>
      </w:pPr>
    </w:p>
    <w:p w14:paraId="1B6C64FD" w14:textId="72AFCC30" w:rsidR="00060704" w:rsidRPr="00760216" w:rsidRDefault="00060704" w:rsidP="00760216">
      <w:pPr>
        <w:jc w:val="both"/>
        <w:rPr>
          <w:rFonts w:asciiTheme="majorHAnsi" w:eastAsia="Times New Roman" w:hAnsiTheme="majorHAnsi" w:cstheme="majorHAnsi"/>
          <w:color w:val="000000"/>
          <w:lang w:val="es-ES" w:eastAsia="zh-CN"/>
        </w:rPr>
      </w:pPr>
      <w:proofErr w:type="spellStart"/>
      <w:r w:rsidRPr="00760216">
        <w:rPr>
          <w:rFonts w:asciiTheme="majorHAnsi" w:eastAsia="Times New Roman" w:hAnsiTheme="majorHAnsi" w:cstheme="majorHAnsi"/>
          <w:b/>
          <w:bCs/>
          <w:color w:val="0E101A"/>
          <w:lang w:val="es-ES" w:eastAsia="zh-CN"/>
        </w:rPr>
        <w:t>Loïc</w:t>
      </w:r>
      <w:proofErr w:type="spellEnd"/>
      <w:r w:rsidRPr="00760216">
        <w:rPr>
          <w:rFonts w:asciiTheme="majorHAnsi" w:eastAsia="Times New Roman" w:hAnsiTheme="majorHAnsi" w:cstheme="majorHAnsi"/>
          <w:b/>
          <w:bCs/>
          <w:color w:val="0E101A"/>
          <w:lang w:val="es-ES" w:eastAsia="zh-CN"/>
        </w:rPr>
        <w:t> </w:t>
      </w:r>
      <w:proofErr w:type="spellStart"/>
      <w:r w:rsidRPr="00760216">
        <w:rPr>
          <w:rFonts w:asciiTheme="majorHAnsi" w:eastAsia="Times New Roman" w:hAnsiTheme="majorHAnsi" w:cstheme="majorHAnsi"/>
          <w:b/>
          <w:bCs/>
          <w:color w:val="0E101A"/>
          <w:lang w:val="es-ES" w:eastAsia="zh-CN"/>
        </w:rPr>
        <w:t>Moutault</w:t>
      </w:r>
      <w:proofErr w:type="spellEnd"/>
      <w:r w:rsidRPr="00760216">
        <w:rPr>
          <w:rFonts w:asciiTheme="majorHAnsi" w:eastAsia="Times New Roman" w:hAnsiTheme="majorHAnsi" w:cstheme="majorHAnsi"/>
          <w:b/>
          <w:bCs/>
          <w:color w:val="0E101A"/>
          <w:lang w:val="es-ES" w:eastAsia="zh-CN"/>
        </w:rPr>
        <w:t> </w:t>
      </w:r>
      <w:r w:rsidR="005C7CB9"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comentó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: </w:t>
      </w:r>
      <w:r w:rsidRPr="00760216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>“ROYAL CANIN® </w:t>
      </w:r>
      <w:proofErr w:type="spellStart"/>
      <w:r w:rsidRPr="00760216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>Individualis</w:t>
      </w:r>
      <w:proofErr w:type="spellEnd"/>
      <w:r w:rsidRPr="00760216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 xml:space="preserve">™ es la realización de un sueño concebido por primera vez hace más de diez años y </w:t>
      </w:r>
      <w:r w:rsidR="0089745B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 xml:space="preserve">es </w:t>
      </w:r>
      <w:r w:rsidRPr="00760216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 xml:space="preserve">el resultado de siete años de investigación y desarrollo. Más que una solución nutricional, ROYAL CANIN® </w:t>
      </w:r>
      <w:proofErr w:type="spellStart"/>
      <w:r w:rsidRPr="00760216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>Individualis</w:t>
      </w:r>
      <w:proofErr w:type="spellEnd"/>
      <w:r w:rsidRPr="00760216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 xml:space="preserve"> ™ es una nueva forma de </w:t>
      </w:r>
      <w:r w:rsidR="005C7CB9" w:rsidRPr="00760216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 xml:space="preserve">dar respuesta a </w:t>
      </w:r>
      <w:r w:rsidRPr="00760216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>las necesidades de las mascotas, permitiendo un mejor manejo de sus factores o condiciones de </w:t>
      </w:r>
      <w:r w:rsidR="009861C0" w:rsidRPr="00760216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>riesgo.</w:t>
      </w:r>
      <w:r w:rsidRPr="00760216">
        <w:rPr>
          <w:rFonts w:asciiTheme="majorHAnsi" w:eastAsia="Times New Roman" w:hAnsiTheme="majorHAnsi" w:cstheme="majorHAnsi"/>
          <w:b/>
          <w:bCs/>
          <w:color w:val="0E101A"/>
          <w:lang w:val="es-ES" w:eastAsia="zh-CN"/>
        </w:rPr>
        <w:t> </w:t>
      </w:r>
      <w:r w:rsidRPr="00760216">
        <w:rPr>
          <w:rFonts w:asciiTheme="majorHAnsi" w:eastAsia="Times New Roman" w:hAnsiTheme="majorHAnsi" w:cstheme="majorHAnsi"/>
          <w:color w:val="0E101A"/>
          <w:lang w:val="es-ES" w:eastAsia="zh-CN"/>
        </w:rPr>
        <w:t> </w:t>
      </w:r>
      <w:r w:rsidRPr="00760216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 xml:space="preserve">Para nosotros la tecnología es un facilitador fantástico </w:t>
      </w:r>
      <w:r w:rsidR="00695967" w:rsidRPr="00760216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 xml:space="preserve">para llevar aún más allá </w:t>
      </w:r>
      <w:r w:rsidRPr="00760216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>los límites del cuidado de las mascotas. </w:t>
      </w:r>
      <w:proofErr w:type="spellStart"/>
      <w:r w:rsidRPr="00760216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>VivaTech</w:t>
      </w:r>
      <w:proofErr w:type="spellEnd"/>
      <w:r w:rsidRPr="00760216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 xml:space="preserve"> 2021 es una oportunidad única para que todos descubran la amplitud y profundidad de nuestra ambición. Nuestra experiencia</w:t>
      </w:r>
      <w:r w:rsidR="00695967" w:rsidRPr="00760216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 xml:space="preserve"> icono</w:t>
      </w:r>
      <w:r w:rsidRPr="00760216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 xml:space="preserve">, nuestras </w:t>
      </w:r>
      <w:r w:rsidR="00695967" w:rsidRPr="00760216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 xml:space="preserve">colaboraciones </w:t>
      </w:r>
      <w:r w:rsidR="008E2C38" w:rsidRPr="00760216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>con startups</w:t>
      </w:r>
      <w:r w:rsidRPr="00760216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 xml:space="preserve"> y </w:t>
      </w:r>
      <w:r w:rsidR="00695967" w:rsidRPr="00760216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 xml:space="preserve">otras de </w:t>
      </w:r>
      <w:r w:rsidR="00284B28" w:rsidRPr="00760216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>nuestras innovaciones</w:t>
      </w:r>
      <w:r w:rsidR="008E2C38" w:rsidRPr="00760216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>,</w:t>
      </w:r>
      <w:r w:rsidRPr="00760216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 xml:space="preserve"> </w:t>
      </w:r>
      <w:r w:rsidR="0089745B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>trasladarán</w:t>
      </w:r>
      <w:r w:rsidR="0089745B" w:rsidRPr="00760216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 xml:space="preserve"> </w:t>
      </w:r>
      <w:r w:rsidRPr="00760216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 xml:space="preserve">al visitante al futuro </w:t>
      </w:r>
      <w:r w:rsidR="00695967" w:rsidRPr="00760216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>de forma inmediata</w:t>
      </w:r>
      <w:r w:rsidRPr="00760216">
        <w:rPr>
          <w:rFonts w:asciiTheme="majorHAnsi" w:eastAsia="Times New Roman" w:hAnsiTheme="majorHAnsi" w:cstheme="majorHAnsi"/>
          <w:i/>
          <w:iCs/>
          <w:color w:val="0E101A"/>
          <w:lang w:val="es-ES" w:eastAsia="zh-CN"/>
        </w:rPr>
        <w:t xml:space="preserve"> ".</w:t>
      </w:r>
    </w:p>
    <w:p w14:paraId="3E692D45" w14:textId="63FA87E1" w:rsidR="0093528D" w:rsidRPr="00760216" w:rsidRDefault="0093528D" w:rsidP="00760216">
      <w:pPr>
        <w:jc w:val="both"/>
        <w:rPr>
          <w:rFonts w:asciiTheme="majorHAnsi" w:eastAsia="Times New Roman" w:hAnsiTheme="majorHAnsi" w:cstheme="majorHAnsi"/>
          <w:i/>
          <w:iCs/>
          <w:color w:val="0E101A"/>
          <w:sz w:val="21"/>
          <w:szCs w:val="21"/>
          <w:lang w:val="es-ES" w:eastAsia="zh-CN"/>
        </w:rPr>
      </w:pPr>
    </w:p>
    <w:p w14:paraId="26290FCD" w14:textId="74128208" w:rsidR="00284B28" w:rsidRPr="00760216" w:rsidRDefault="00284B28" w:rsidP="00284B28">
      <w:pPr>
        <w:pStyle w:val="Texto"/>
        <w:rPr>
          <w:rFonts w:asciiTheme="majorHAnsi" w:hAnsiTheme="majorHAnsi" w:cstheme="majorHAnsi"/>
          <w:b/>
          <w:i/>
          <w:color w:val="333333"/>
          <w:shd w:val="clear" w:color="auto" w:fill="FFFFFF"/>
          <w:lang w:val="es-ES"/>
        </w:rPr>
      </w:pPr>
      <w:bookmarkStart w:id="0" w:name="_Hlk66043885"/>
      <w:r w:rsidRPr="00760216">
        <w:rPr>
          <w:rFonts w:asciiTheme="majorHAnsi" w:hAnsiTheme="majorHAnsi" w:cstheme="majorHAnsi"/>
          <w:b/>
          <w:i/>
          <w:color w:val="333333"/>
          <w:shd w:val="clear" w:color="auto" w:fill="FFFFFF"/>
          <w:lang w:val="es-ES"/>
        </w:rPr>
        <w:lastRenderedPageBreak/>
        <w:t xml:space="preserve">Sobre Royal </w:t>
      </w:r>
      <w:proofErr w:type="spellStart"/>
      <w:r w:rsidRPr="00760216">
        <w:rPr>
          <w:rFonts w:asciiTheme="majorHAnsi" w:hAnsiTheme="majorHAnsi" w:cstheme="majorHAnsi"/>
          <w:b/>
          <w:i/>
          <w:color w:val="333333"/>
          <w:shd w:val="clear" w:color="auto" w:fill="FFFFFF"/>
          <w:lang w:val="es-ES"/>
        </w:rPr>
        <w:t>Canin</w:t>
      </w:r>
      <w:proofErr w:type="spellEnd"/>
    </w:p>
    <w:bookmarkEnd w:id="0"/>
    <w:p w14:paraId="104FEF5C" w14:textId="77777777" w:rsidR="00284B28" w:rsidRPr="00760216" w:rsidRDefault="00284B28" w:rsidP="00284B2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i/>
          <w:sz w:val="20"/>
          <w:szCs w:val="20"/>
        </w:rPr>
      </w:pPr>
      <w:r w:rsidRPr="00760216">
        <w:rPr>
          <w:rStyle w:val="normaltextrun"/>
          <w:rFonts w:asciiTheme="majorHAnsi" w:hAnsiTheme="majorHAnsi" w:cstheme="majorHAnsi"/>
          <w:i/>
          <w:sz w:val="20"/>
          <w:szCs w:val="20"/>
        </w:rPr>
        <w:t xml:space="preserve">Royal </w:t>
      </w:r>
      <w:proofErr w:type="spellStart"/>
      <w:r w:rsidRPr="00760216">
        <w:rPr>
          <w:rStyle w:val="normaltextrun"/>
          <w:rFonts w:asciiTheme="majorHAnsi" w:hAnsiTheme="majorHAnsi" w:cstheme="majorHAnsi"/>
          <w:i/>
          <w:sz w:val="20"/>
          <w:szCs w:val="20"/>
        </w:rPr>
        <w:t>Canin</w:t>
      </w:r>
      <w:proofErr w:type="spellEnd"/>
      <w:r w:rsidRPr="00760216">
        <w:rPr>
          <w:rStyle w:val="normaltextrun"/>
          <w:rFonts w:asciiTheme="majorHAnsi" w:hAnsiTheme="majorHAnsi" w:cstheme="majorHAnsi"/>
          <w:i/>
          <w:sz w:val="20"/>
          <w:szCs w:val="20"/>
        </w:rPr>
        <w:t xml:space="preserve"> es una división de Mars </w:t>
      </w:r>
      <w:proofErr w:type="spellStart"/>
      <w:r w:rsidRPr="00760216">
        <w:rPr>
          <w:rStyle w:val="normaltextrun"/>
          <w:rFonts w:asciiTheme="majorHAnsi" w:hAnsiTheme="majorHAnsi" w:cstheme="majorHAnsi"/>
          <w:i/>
          <w:sz w:val="20"/>
          <w:szCs w:val="20"/>
        </w:rPr>
        <w:t>Petcare</w:t>
      </w:r>
      <w:proofErr w:type="spellEnd"/>
      <w:r w:rsidRPr="00760216">
        <w:rPr>
          <w:rStyle w:val="normaltextrun"/>
          <w:rFonts w:asciiTheme="majorHAnsi" w:hAnsiTheme="majorHAnsi" w:cstheme="majorHAnsi"/>
          <w:i/>
          <w:sz w:val="20"/>
          <w:szCs w:val="20"/>
        </w:rPr>
        <w:t xml:space="preserve"> y un líder global en salud a través de la nutrición par gatos y perros.</w:t>
      </w:r>
    </w:p>
    <w:p w14:paraId="659E65A0" w14:textId="77777777" w:rsidR="00284B28" w:rsidRPr="00760216" w:rsidRDefault="00284B28" w:rsidP="00284B2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i/>
          <w:sz w:val="20"/>
          <w:szCs w:val="20"/>
        </w:rPr>
      </w:pPr>
      <w:r w:rsidRPr="00760216">
        <w:rPr>
          <w:rStyle w:val="eop"/>
          <w:rFonts w:asciiTheme="majorHAnsi" w:hAnsiTheme="majorHAnsi" w:cstheme="majorHAnsi"/>
          <w:i/>
          <w:sz w:val="20"/>
          <w:szCs w:val="20"/>
        </w:rPr>
        <w:t>F</w:t>
      </w:r>
      <w:r w:rsidRPr="00760216">
        <w:rPr>
          <w:rStyle w:val="normaltextrun"/>
          <w:rFonts w:asciiTheme="majorHAnsi" w:hAnsiTheme="majorHAnsi" w:cstheme="majorHAnsi"/>
          <w:i/>
          <w:sz w:val="20"/>
          <w:szCs w:val="20"/>
        </w:rPr>
        <w:t xml:space="preserve">undada hace más de 50 años por el veterinario francés Jean </w:t>
      </w:r>
      <w:proofErr w:type="spellStart"/>
      <w:r w:rsidRPr="00760216">
        <w:rPr>
          <w:rStyle w:val="normaltextrun"/>
          <w:rFonts w:asciiTheme="majorHAnsi" w:hAnsiTheme="majorHAnsi" w:cstheme="majorHAnsi"/>
          <w:i/>
          <w:sz w:val="20"/>
          <w:szCs w:val="20"/>
        </w:rPr>
        <w:t>Cathary</w:t>
      </w:r>
      <w:proofErr w:type="spellEnd"/>
      <w:r w:rsidRPr="00760216">
        <w:rPr>
          <w:rStyle w:val="normaltextrun"/>
          <w:rFonts w:asciiTheme="majorHAnsi" w:hAnsiTheme="majorHAnsi" w:cstheme="majorHAnsi"/>
          <w:i/>
          <w:sz w:val="20"/>
          <w:szCs w:val="20"/>
        </w:rPr>
        <w:t xml:space="preserve">, el propósito de Royal </w:t>
      </w:r>
      <w:proofErr w:type="spellStart"/>
      <w:r w:rsidRPr="00760216">
        <w:rPr>
          <w:rStyle w:val="normaltextrun"/>
          <w:rFonts w:asciiTheme="majorHAnsi" w:hAnsiTheme="majorHAnsi" w:cstheme="majorHAnsi"/>
          <w:i/>
          <w:sz w:val="20"/>
          <w:szCs w:val="20"/>
        </w:rPr>
        <w:t>Canin</w:t>
      </w:r>
      <w:proofErr w:type="spellEnd"/>
      <w:r w:rsidRPr="00760216">
        <w:rPr>
          <w:rStyle w:val="normaltextrun"/>
          <w:rFonts w:asciiTheme="majorHAnsi" w:hAnsiTheme="majorHAnsi" w:cstheme="majorHAnsi"/>
          <w:i/>
          <w:sz w:val="20"/>
          <w:szCs w:val="20"/>
        </w:rPr>
        <w:t xml:space="preserve"> es hacer un mundo mejor para las mascotas, desafiando los límites de la nutrición y el conocimiento en colaboración con los profesionales y los expertos en mascotas.</w:t>
      </w:r>
    </w:p>
    <w:p w14:paraId="08AD96BA" w14:textId="77777777" w:rsidR="00284B28" w:rsidRPr="00760216" w:rsidRDefault="00284B28" w:rsidP="00284B2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i/>
          <w:sz w:val="20"/>
          <w:szCs w:val="20"/>
        </w:rPr>
      </w:pPr>
      <w:r w:rsidRPr="00760216">
        <w:rPr>
          <w:rStyle w:val="normaltextrun"/>
          <w:rFonts w:asciiTheme="majorHAnsi" w:hAnsiTheme="majorHAnsi" w:cstheme="majorHAnsi"/>
          <w:i/>
          <w:sz w:val="20"/>
          <w:szCs w:val="20"/>
        </w:rPr>
        <w:t xml:space="preserve">Royal </w:t>
      </w:r>
      <w:proofErr w:type="spellStart"/>
      <w:r w:rsidRPr="00760216">
        <w:rPr>
          <w:rStyle w:val="normaltextrun"/>
          <w:rFonts w:asciiTheme="majorHAnsi" w:hAnsiTheme="majorHAnsi" w:cstheme="majorHAnsi"/>
          <w:i/>
          <w:sz w:val="20"/>
          <w:szCs w:val="20"/>
        </w:rPr>
        <w:t>Canin</w:t>
      </w:r>
      <w:proofErr w:type="spellEnd"/>
      <w:r w:rsidRPr="00760216">
        <w:rPr>
          <w:rStyle w:val="normaltextrun"/>
          <w:rFonts w:asciiTheme="majorHAnsi" w:hAnsiTheme="majorHAnsi" w:cstheme="majorHAnsi"/>
          <w:i/>
          <w:sz w:val="20"/>
          <w:szCs w:val="20"/>
        </w:rPr>
        <w:t xml:space="preserve"> colabora con profesionales del mundo de las mascotas, como criadores y veterinarios, no solo para facilitar nutrición precisa para gatos y perros, pero también para desarrollar una variedad de herramientas y servicios que ayuden a entender y cuidar mejor a las mascotas.</w:t>
      </w:r>
    </w:p>
    <w:p w14:paraId="067C0AC2" w14:textId="77777777" w:rsidR="00284B28" w:rsidRPr="00760216" w:rsidRDefault="00284B28" w:rsidP="00284B2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i/>
          <w:sz w:val="20"/>
          <w:szCs w:val="20"/>
        </w:rPr>
      </w:pPr>
      <w:r w:rsidRPr="00760216">
        <w:rPr>
          <w:rStyle w:val="normaltextrun"/>
          <w:rFonts w:asciiTheme="majorHAnsi" w:hAnsiTheme="majorHAnsi" w:cstheme="majorHAnsi"/>
          <w:i/>
          <w:sz w:val="20"/>
          <w:szCs w:val="20"/>
        </w:rPr>
        <w:t xml:space="preserve">Su enfoque único sitúa las necesidades nutricionales de los gatos y perros en el corazón del proceso de innovación. Su edad, tamaño, raza y nivel de actividad son estudiados a través de ciencia y observación para crear dietas que den respuesta a las necesidades específicas de cada mascota. La compañía sigue prácticas sostenibles, particularmente en términos de recursos responsables, emisiones, minimización de desechos y utilización de envases sostenibles. </w:t>
      </w:r>
    </w:p>
    <w:p w14:paraId="5FB555E5" w14:textId="6C25BB39" w:rsidR="00284B28" w:rsidRPr="00760216" w:rsidRDefault="00284B28" w:rsidP="00284B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theme="majorHAnsi"/>
          <w:i/>
          <w:sz w:val="20"/>
          <w:szCs w:val="20"/>
        </w:rPr>
      </w:pPr>
      <w:r w:rsidRPr="00760216">
        <w:rPr>
          <w:rStyle w:val="normaltextrun"/>
          <w:rFonts w:asciiTheme="majorHAnsi" w:hAnsiTheme="majorHAnsi" w:cstheme="majorHAnsi"/>
          <w:i/>
          <w:sz w:val="20"/>
          <w:szCs w:val="20"/>
        </w:rPr>
        <w:t xml:space="preserve">Royal </w:t>
      </w:r>
      <w:proofErr w:type="spellStart"/>
      <w:r w:rsidRPr="00760216">
        <w:rPr>
          <w:rStyle w:val="normaltextrun"/>
          <w:rFonts w:asciiTheme="majorHAnsi" w:hAnsiTheme="majorHAnsi" w:cstheme="majorHAnsi"/>
          <w:i/>
          <w:sz w:val="20"/>
          <w:szCs w:val="20"/>
        </w:rPr>
        <w:t>Canin</w:t>
      </w:r>
      <w:proofErr w:type="spellEnd"/>
      <w:r w:rsidRPr="00760216">
        <w:rPr>
          <w:rStyle w:val="normaltextrun"/>
          <w:rFonts w:asciiTheme="majorHAnsi" w:hAnsiTheme="majorHAnsi" w:cstheme="majorHAnsi"/>
          <w:i/>
          <w:sz w:val="20"/>
          <w:szCs w:val="20"/>
        </w:rPr>
        <w:t xml:space="preserve">, que opera en 100 mercados, cuenta con aproximadamente 7.800 Asociados, incluyendo 500 veterinarios nutricionistas. También coordina 16 fábricas alrededor del mundo, 1 centro de investigación y desarrollo, 2 centros de innovación y 4 laboratorios. Los productos nutricionales de Royal </w:t>
      </w:r>
      <w:proofErr w:type="spellStart"/>
      <w:r w:rsidRPr="00760216">
        <w:rPr>
          <w:rStyle w:val="normaltextrun"/>
          <w:rFonts w:asciiTheme="majorHAnsi" w:hAnsiTheme="majorHAnsi" w:cstheme="majorHAnsi"/>
          <w:i/>
          <w:sz w:val="20"/>
          <w:szCs w:val="20"/>
        </w:rPr>
        <w:t>Canin</w:t>
      </w:r>
      <w:proofErr w:type="spellEnd"/>
      <w:r w:rsidRPr="00760216">
        <w:rPr>
          <w:rStyle w:val="normaltextrun"/>
          <w:rFonts w:asciiTheme="majorHAnsi" w:hAnsiTheme="majorHAnsi" w:cstheme="majorHAnsi"/>
          <w:i/>
          <w:sz w:val="20"/>
          <w:szCs w:val="20"/>
        </w:rPr>
        <w:t xml:space="preserve"> están disponibles en tiendas de alimentación especializadas y clínicas y hospitales veterinarios de todo el mundo. Más información en www.royalcanin.com.</w:t>
      </w:r>
      <w:r w:rsidRPr="00760216">
        <w:rPr>
          <w:rStyle w:val="eop"/>
          <w:rFonts w:asciiTheme="majorHAnsi" w:hAnsiTheme="majorHAnsi" w:cstheme="majorHAnsi"/>
          <w:i/>
          <w:sz w:val="20"/>
          <w:szCs w:val="20"/>
        </w:rPr>
        <w:t> </w:t>
      </w:r>
    </w:p>
    <w:p w14:paraId="7E8C7B41" w14:textId="6E616F10" w:rsidR="00284B28" w:rsidRPr="00760216" w:rsidRDefault="00284B28" w:rsidP="00284B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theme="majorHAnsi"/>
          <w:i/>
          <w:sz w:val="20"/>
          <w:szCs w:val="20"/>
        </w:rPr>
      </w:pPr>
    </w:p>
    <w:p w14:paraId="2AEE9BCB" w14:textId="77777777" w:rsidR="00284B28" w:rsidRPr="00760216" w:rsidRDefault="00284B28" w:rsidP="00284B28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i/>
          <w:sz w:val="20"/>
          <w:szCs w:val="20"/>
        </w:rPr>
      </w:pPr>
    </w:p>
    <w:p w14:paraId="4AAD0C7B" w14:textId="77777777" w:rsidR="00284B28" w:rsidRPr="00760216" w:rsidRDefault="00284B28" w:rsidP="00284B28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i/>
          <w:sz w:val="20"/>
          <w:szCs w:val="20"/>
        </w:rPr>
      </w:pPr>
      <w:r w:rsidRPr="00760216">
        <w:rPr>
          <w:rStyle w:val="eop"/>
          <w:rFonts w:asciiTheme="majorHAnsi" w:hAnsiTheme="majorHAnsi" w:cstheme="majorHAnsi"/>
          <w:i/>
          <w:sz w:val="20"/>
          <w:szCs w:val="20"/>
        </w:rPr>
        <w:t> </w:t>
      </w:r>
    </w:p>
    <w:p w14:paraId="6BC49FCD" w14:textId="77777777" w:rsidR="00284B28" w:rsidRPr="00760216" w:rsidRDefault="00284B28" w:rsidP="00284B28">
      <w:pPr>
        <w:spacing w:line="240" w:lineRule="auto"/>
        <w:jc w:val="both"/>
        <w:rPr>
          <w:rFonts w:asciiTheme="majorHAnsi" w:hAnsiTheme="majorHAnsi" w:cstheme="majorHAnsi"/>
          <w:b/>
          <w:i/>
          <w:sz w:val="20"/>
          <w:u w:val="single"/>
          <w:lang w:val="es-ES"/>
        </w:rPr>
      </w:pPr>
      <w:r w:rsidRPr="00760216">
        <w:rPr>
          <w:rFonts w:asciiTheme="majorHAnsi" w:hAnsiTheme="majorHAnsi" w:cstheme="majorHAnsi"/>
          <w:b/>
          <w:i/>
          <w:sz w:val="20"/>
          <w:u w:val="single"/>
          <w:lang w:val="es-ES"/>
        </w:rPr>
        <w:t>Para más información</w:t>
      </w:r>
    </w:p>
    <w:p w14:paraId="7133627F" w14:textId="77777777" w:rsidR="00284B28" w:rsidRPr="00760216" w:rsidRDefault="00284B28" w:rsidP="00284B28">
      <w:pPr>
        <w:spacing w:line="240" w:lineRule="auto"/>
        <w:contextualSpacing/>
        <w:rPr>
          <w:rFonts w:asciiTheme="majorHAnsi" w:hAnsiTheme="majorHAnsi" w:cstheme="majorHAnsi"/>
          <w:i/>
          <w:sz w:val="20"/>
          <w:lang w:val="es-ES"/>
        </w:rPr>
      </w:pPr>
    </w:p>
    <w:p w14:paraId="5B56990C" w14:textId="77777777" w:rsidR="00284B28" w:rsidRPr="00760216" w:rsidRDefault="00284B28" w:rsidP="00284B28">
      <w:pPr>
        <w:spacing w:line="240" w:lineRule="auto"/>
        <w:ind w:left="-5" w:hanging="10"/>
        <w:contextualSpacing/>
        <w:rPr>
          <w:rFonts w:asciiTheme="majorHAnsi" w:hAnsiTheme="majorHAnsi" w:cstheme="majorHAnsi"/>
          <w:b/>
          <w:i/>
          <w:sz w:val="20"/>
          <w:lang w:val="es-ES"/>
        </w:rPr>
      </w:pPr>
      <w:r w:rsidRPr="00760216">
        <w:rPr>
          <w:rFonts w:asciiTheme="majorHAnsi" w:hAnsiTheme="majorHAnsi" w:cstheme="majorHAnsi"/>
          <w:b/>
          <w:i/>
          <w:sz w:val="20"/>
          <w:lang w:val="es-ES"/>
        </w:rPr>
        <w:t xml:space="preserve">Royal </w:t>
      </w:r>
      <w:proofErr w:type="spellStart"/>
      <w:r w:rsidRPr="00760216">
        <w:rPr>
          <w:rFonts w:asciiTheme="majorHAnsi" w:hAnsiTheme="majorHAnsi" w:cstheme="majorHAnsi"/>
          <w:b/>
          <w:i/>
          <w:sz w:val="20"/>
          <w:lang w:val="es-ES"/>
        </w:rPr>
        <w:t>Canin</w:t>
      </w:r>
      <w:proofErr w:type="spellEnd"/>
      <w:r w:rsidRPr="00760216">
        <w:rPr>
          <w:rFonts w:asciiTheme="majorHAnsi" w:hAnsiTheme="majorHAnsi" w:cstheme="majorHAnsi"/>
          <w:b/>
          <w:i/>
          <w:sz w:val="20"/>
          <w:lang w:val="es-ES"/>
        </w:rPr>
        <w:t xml:space="preserve"> </w:t>
      </w:r>
    </w:p>
    <w:p w14:paraId="243A4564" w14:textId="77777777" w:rsidR="00284B28" w:rsidRPr="00760216" w:rsidRDefault="00284B28" w:rsidP="00284B28">
      <w:pPr>
        <w:spacing w:line="240" w:lineRule="auto"/>
        <w:ind w:left="-5" w:hanging="10"/>
        <w:contextualSpacing/>
        <w:rPr>
          <w:rFonts w:asciiTheme="majorHAnsi" w:hAnsiTheme="majorHAnsi" w:cstheme="majorHAnsi"/>
          <w:i/>
          <w:sz w:val="20"/>
          <w:lang w:val="pt-PT"/>
        </w:rPr>
      </w:pPr>
      <w:r w:rsidRPr="00760216">
        <w:rPr>
          <w:rFonts w:asciiTheme="majorHAnsi" w:hAnsiTheme="majorHAnsi" w:cstheme="majorHAnsi"/>
          <w:i/>
          <w:sz w:val="20"/>
          <w:lang w:val="pt-PT"/>
        </w:rPr>
        <w:t>Carlota de Lucas (</w:t>
      </w:r>
      <w:r w:rsidRPr="00760216">
        <w:rPr>
          <w:rStyle w:val="Hipervnculo"/>
          <w:rFonts w:asciiTheme="majorHAnsi" w:hAnsiTheme="majorHAnsi" w:cstheme="majorHAnsi"/>
          <w:i/>
          <w:sz w:val="20"/>
          <w:lang w:val="pt-PT"/>
        </w:rPr>
        <w:t>carlota.de.lucas@royalcanin.com</w:t>
      </w:r>
      <w:r w:rsidRPr="00760216">
        <w:rPr>
          <w:rFonts w:asciiTheme="majorHAnsi" w:hAnsiTheme="majorHAnsi" w:cstheme="majorHAnsi"/>
          <w:i/>
          <w:sz w:val="20"/>
          <w:lang w:val="pt-PT"/>
        </w:rPr>
        <w:t xml:space="preserve">) </w:t>
      </w:r>
    </w:p>
    <w:p w14:paraId="6A84D39C" w14:textId="77777777" w:rsidR="00284B28" w:rsidRPr="00760216" w:rsidRDefault="00284B28" w:rsidP="00284B28">
      <w:pPr>
        <w:spacing w:line="240" w:lineRule="auto"/>
        <w:contextualSpacing/>
        <w:rPr>
          <w:rFonts w:asciiTheme="majorHAnsi" w:hAnsiTheme="majorHAnsi" w:cstheme="majorHAnsi"/>
          <w:i/>
          <w:sz w:val="20"/>
          <w:lang w:val="pt-PT"/>
        </w:rPr>
      </w:pPr>
      <w:r w:rsidRPr="00760216">
        <w:rPr>
          <w:rFonts w:asciiTheme="majorHAnsi" w:hAnsiTheme="majorHAnsi" w:cstheme="majorHAnsi"/>
          <w:i/>
          <w:sz w:val="20"/>
          <w:lang w:val="pt-PT"/>
        </w:rPr>
        <w:t xml:space="preserve"> </w:t>
      </w:r>
    </w:p>
    <w:p w14:paraId="04B6F00D" w14:textId="77777777" w:rsidR="00284B28" w:rsidRPr="00760216" w:rsidRDefault="00284B28" w:rsidP="00284B28">
      <w:pPr>
        <w:spacing w:line="240" w:lineRule="auto"/>
        <w:ind w:left="-5" w:hanging="10"/>
        <w:contextualSpacing/>
        <w:rPr>
          <w:rFonts w:asciiTheme="majorHAnsi" w:hAnsiTheme="majorHAnsi" w:cstheme="majorHAnsi"/>
          <w:b/>
          <w:i/>
          <w:sz w:val="20"/>
          <w:lang w:val="pt-PT"/>
        </w:rPr>
      </w:pPr>
      <w:r w:rsidRPr="00760216">
        <w:rPr>
          <w:rFonts w:asciiTheme="majorHAnsi" w:hAnsiTheme="majorHAnsi" w:cstheme="majorHAnsi"/>
          <w:b/>
          <w:i/>
          <w:sz w:val="20"/>
          <w:lang w:val="pt-PT"/>
        </w:rPr>
        <w:t>Ogilvy PR</w:t>
      </w:r>
    </w:p>
    <w:p w14:paraId="7923D72B" w14:textId="77777777" w:rsidR="00284B28" w:rsidRPr="00760216" w:rsidRDefault="00284B28" w:rsidP="00284B28">
      <w:pPr>
        <w:spacing w:line="240" w:lineRule="auto"/>
        <w:rPr>
          <w:rFonts w:asciiTheme="majorHAnsi" w:hAnsiTheme="majorHAnsi" w:cstheme="majorHAnsi"/>
          <w:i/>
          <w:color w:val="333333"/>
          <w:shd w:val="clear" w:color="auto" w:fill="FFFFFF"/>
          <w:lang w:val="es-ES"/>
        </w:rPr>
      </w:pPr>
      <w:r w:rsidRPr="00760216">
        <w:rPr>
          <w:rFonts w:asciiTheme="majorHAnsi" w:hAnsiTheme="majorHAnsi" w:cstheme="majorHAnsi"/>
          <w:i/>
          <w:sz w:val="20"/>
          <w:lang w:val="es-ES"/>
        </w:rPr>
        <w:t>Judit Agudo (</w:t>
      </w:r>
      <w:hyperlink r:id="rId12" w:history="1">
        <w:r w:rsidRPr="00760216">
          <w:rPr>
            <w:rStyle w:val="Hipervnculo"/>
            <w:rFonts w:asciiTheme="majorHAnsi" w:hAnsiTheme="majorHAnsi" w:cstheme="majorHAnsi"/>
            <w:i/>
            <w:sz w:val="20"/>
            <w:lang w:val="es-ES"/>
          </w:rPr>
          <w:t>judit.agudo@ogilvy.co</w:t>
        </w:r>
      </w:hyperlink>
      <w:r w:rsidRPr="00760216">
        <w:rPr>
          <w:rStyle w:val="Hipervnculo"/>
          <w:rFonts w:asciiTheme="majorHAnsi" w:hAnsiTheme="majorHAnsi" w:cstheme="majorHAnsi"/>
          <w:i/>
          <w:sz w:val="20"/>
          <w:lang w:val="es-ES"/>
        </w:rPr>
        <w:t>m</w:t>
      </w:r>
      <w:r w:rsidRPr="00760216">
        <w:rPr>
          <w:rFonts w:asciiTheme="majorHAnsi" w:hAnsiTheme="majorHAnsi" w:cstheme="majorHAnsi"/>
          <w:i/>
          <w:sz w:val="20"/>
          <w:lang w:val="es-ES"/>
        </w:rPr>
        <w:t>)</w:t>
      </w:r>
    </w:p>
    <w:p w14:paraId="6F029284" w14:textId="3F5F4B44" w:rsidR="00284B28" w:rsidRPr="00131C80" w:rsidRDefault="00284B28" w:rsidP="00284B28">
      <w:pPr>
        <w:spacing w:line="240" w:lineRule="auto"/>
        <w:rPr>
          <w:rFonts w:asciiTheme="majorHAnsi" w:hAnsiTheme="majorHAnsi" w:cstheme="majorHAnsi"/>
          <w:i/>
          <w:color w:val="333333"/>
          <w:shd w:val="clear" w:color="auto" w:fill="FFFFFF"/>
          <w:lang w:val="it-IT"/>
        </w:rPr>
      </w:pPr>
      <w:r w:rsidRPr="00131C80">
        <w:rPr>
          <w:rFonts w:asciiTheme="majorHAnsi" w:hAnsiTheme="majorHAnsi" w:cstheme="majorHAnsi"/>
          <w:i/>
          <w:sz w:val="20"/>
          <w:lang w:val="it-IT"/>
        </w:rPr>
        <w:t>Sara Del Val (</w:t>
      </w:r>
      <w:r w:rsidR="00131C80" w:rsidRPr="00131C80">
        <w:rPr>
          <w:rFonts w:asciiTheme="majorHAnsi" w:hAnsiTheme="majorHAnsi" w:cstheme="majorHAnsi"/>
          <w:i/>
          <w:sz w:val="20"/>
          <w:lang w:val="it-IT"/>
        </w:rPr>
        <w:t>sara.delval@ogilvy.co</w:t>
      </w:r>
      <w:r w:rsidR="00131C80">
        <w:rPr>
          <w:rStyle w:val="Hipervnculo"/>
          <w:rFonts w:asciiTheme="majorHAnsi" w:hAnsiTheme="majorHAnsi" w:cstheme="majorHAnsi"/>
          <w:i/>
          <w:sz w:val="20"/>
          <w:lang w:val="it-IT"/>
        </w:rPr>
        <w:t>m)</w:t>
      </w:r>
    </w:p>
    <w:p w14:paraId="04FCC39F" w14:textId="77777777" w:rsidR="001A7BCE" w:rsidRPr="00131C80" w:rsidRDefault="001A7BCE" w:rsidP="00284B28">
      <w:pPr>
        <w:pStyle w:val="Texto"/>
        <w:rPr>
          <w:rFonts w:asciiTheme="majorHAnsi" w:eastAsia="Times New Roman" w:hAnsiTheme="majorHAnsi" w:cstheme="majorHAnsi"/>
          <w:color w:val="000000"/>
          <w:lang w:val="it-IT" w:eastAsia="zh-CN"/>
        </w:rPr>
      </w:pPr>
    </w:p>
    <w:sectPr w:rsidR="001A7BCE" w:rsidRPr="00131C80">
      <w:headerReference w:type="defaul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E65D6" w14:textId="77777777" w:rsidR="001B543F" w:rsidRDefault="001B543F" w:rsidP="00C6300D">
      <w:pPr>
        <w:spacing w:line="240" w:lineRule="auto"/>
      </w:pPr>
      <w:r>
        <w:separator/>
      </w:r>
    </w:p>
  </w:endnote>
  <w:endnote w:type="continuationSeparator" w:id="0">
    <w:p w14:paraId="7BCCFF6F" w14:textId="77777777" w:rsidR="001B543F" w:rsidRDefault="001B543F" w:rsidP="00C63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 Pro">
    <w:altName w:val="Calibri"/>
    <w:panose1 w:val="00000000000000000000"/>
    <w:charset w:val="00"/>
    <w:family w:val="swiss"/>
    <w:notTrueType/>
    <w:pitch w:val="variable"/>
    <w:sig w:usb0="A00002FF" w:usb1="4000A4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s Centra">
    <w:charset w:val="00"/>
    <w:family w:val="auto"/>
    <w:pitch w:val="variable"/>
    <w:sig w:usb0="A00000EF" w:usb1="4001207B" w:usb2="00000000" w:usb3="00000000" w:csb0="000001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F1F0E" w14:textId="77777777" w:rsidR="001B543F" w:rsidRDefault="001B543F" w:rsidP="00C6300D">
      <w:pPr>
        <w:spacing w:line="240" w:lineRule="auto"/>
      </w:pPr>
      <w:r>
        <w:separator/>
      </w:r>
    </w:p>
  </w:footnote>
  <w:footnote w:type="continuationSeparator" w:id="0">
    <w:p w14:paraId="45D57272" w14:textId="77777777" w:rsidR="001B543F" w:rsidRDefault="001B543F" w:rsidP="00C630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7264" w14:textId="461F3F41" w:rsidR="0039533A" w:rsidRDefault="0039533A">
    <w:pPr>
      <w:pStyle w:val="Encabezado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A342B2E" wp14:editId="0823A11F">
          <wp:simplePos x="0" y="0"/>
          <wp:positionH relativeFrom="margin">
            <wp:posOffset>2396490</wp:posOffset>
          </wp:positionH>
          <wp:positionV relativeFrom="topMargin">
            <wp:posOffset>152400</wp:posOffset>
          </wp:positionV>
          <wp:extent cx="1123950" cy="561975"/>
          <wp:effectExtent l="0" t="0" r="0" b="9525"/>
          <wp:wrapSquare wrapText="bothSides"/>
          <wp:docPr id="3" name="Image 3" descr="ROYAL CANIN - Expozoo Paris Animal Show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OYAL CANIN - Expozoo Paris Animal Show 20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41E"/>
    <w:multiLevelType w:val="multilevel"/>
    <w:tmpl w:val="4B94D3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7236E5"/>
    <w:multiLevelType w:val="hybridMultilevel"/>
    <w:tmpl w:val="FF4EE9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05E73"/>
    <w:multiLevelType w:val="multilevel"/>
    <w:tmpl w:val="70A2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538DE"/>
    <w:multiLevelType w:val="hybridMultilevel"/>
    <w:tmpl w:val="695A0E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34F0A"/>
    <w:multiLevelType w:val="multilevel"/>
    <w:tmpl w:val="FE50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230CF0"/>
    <w:multiLevelType w:val="hybridMultilevel"/>
    <w:tmpl w:val="02B096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D4286"/>
    <w:multiLevelType w:val="multilevel"/>
    <w:tmpl w:val="C55E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AF39F9"/>
    <w:multiLevelType w:val="hybridMultilevel"/>
    <w:tmpl w:val="71125E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3329E"/>
    <w:multiLevelType w:val="multilevel"/>
    <w:tmpl w:val="10CE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C040C2"/>
    <w:multiLevelType w:val="hybridMultilevel"/>
    <w:tmpl w:val="44FCE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E699A"/>
    <w:multiLevelType w:val="multilevel"/>
    <w:tmpl w:val="1550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8F590D"/>
    <w:multiLevelType w:val="hybridMultilevel"/>
    <w:tmpl w:val="5FF0D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52123"/>
    <w:multiLevelType w:val="multilevel"/>
    <w:tmpl w:val="C250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846F05"/>
    <w:multiLevelType w:val="hybridMultilevel"/>
    <w:tmpl w:val="A74CAA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844E3"/>
    <w:multiLevelType w:val="hybridMultilevel"/>
    <w:tmpl w:val="B0820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76397"/>
    <w:multiLevelType w:val="multilevel"/>
    <w:tmpl w:val="B84A7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E9747A"/>
    <w:multiLevelType w:val="hybridMultilevel"/>
    <w:tmpl w:val="6834F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87139"/>
    <w:multiLevelType w:val="hybridMultilevel"/>
    <w:tmpl w:val="14205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8388C"/>
    <w:multiLevelType w:val="multilevel"/>
    <w:tmpl w:val="251883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DE76C9"/>
    <w:multiLevelType w:val="hybridMultilevel"/>
    <w:tmpl w:val="9760C21E"/>
    <w:lvl w:ilvl="0" w:tplc="7402FA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14136"/>
    <w:multiLevelType w:val="hybridMultilevel"/>
    <w:tmpl w:val="CCAC753A"/>
    <w:lvl w:ilvl="0" w:tplc="0ADCE6E0">
      <w:numFmt w:val="bullet"/>
      <w:lvlText w:val="-"/>
      <w:lvlJc w:val="left"/>
      <w:pPr>
        <w:ind w:left="720" w:hanging="360"/>
      </w:pPr>
      <w:rPr>
        <w:rFonts w:ascii="DIN Pro" w:eastAsia="Arial" w:hAnsi="DIN Pro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4657D"/>
    <w:multiLevelType w:val="multilevel"/>
    <w:tmpl w:val="5014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7611B8"/>
    <w:multiLevelType w:val="hybridMultilevel"/>
    <w:tmpl w:val="01662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675A9"/>
    <w:multiLevelType w:val="hybridMultilevel"/>
    <w:tmpl w:val="32764730"/>
    <w:lvl w:ilvl="0" w:tplc="7402FA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938BE"/>
    <w:multiLevelType w:val="multilevel"/>
    <w:tmpl w:val="0ED2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FB6F22"/>
    <w:multiLevelType w:val="multilevel"/>
    <w:tmpl w:val="67C0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092AC6"/>
    <w:multiLevelType w:val="multilevel"/>
    <w:tmpl w:val="6ED8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CF3917"/>
    <w:multiLevelType w:val="hybridMultilevel"/>
    <w:tmpl w:val="20CA3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7018E"/>
    <w:multiLevelType w:val="multilevel"/>
    <w:tmpl w:val="9DCA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9D7573"/>
    <w:multiLevelType w:val="multilevel"/>
    <w:tmpl w:val="32B49F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A635C8"/>
    <w:multiLevelType w:val="hybridMultilevel"/>
    <w:tmpl w:val="AC3627D8"/>
    <w:lvl w:ilvl="0" w:tplc="20420914">
      <w:numFmt w:val="bullet"/>
      <w:lvlText w:val="-"/>
      <w:lvlJc w:val="left"/>
      <w:pPr>
        <w:ind w:left="720" w:hanging="360"/>
      </w:pPr>
      <w:rPr>
        <w:rFonts w:ascii="DIN Pro" w:eastAsia="Arial" w:hAnsi="DIN Pro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66F3C"/>
    <w:multiLevelType w:val="multilevel"/>
    <w:tmpl w:val="4F72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113557"/>
    <w:multiLevelType w:val="hybridMultilevel"/>
    <w:tmpl w:val="8F149FF2"/>
    <w:lvl w:ilvl="0" w:tplc="DC147818">
      <w:start w:val="4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D1644"/>
    <w:multiLevelType w:val="hybridMultilevel"/>
    <w:tmpl w:val="C03EBFFE"/>
    <w:lvl w:ilvl="0" w:tplc="7402FA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12B72"/>
    <w:multiLevelType w:val="hybridMultilevel"/>
    <w:tmpl w:val="EA94E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723DB1"/>
    <w:multiLevelType w:val="hybridMultilevel"/>
    <w:tmpl w:val="2878FA82"/>
    <w:lvl w:ilvl="0" w:tplc="EDEC33FE">
      <w:numFmt w:val="bullet"/>
      <w:lvlText w:val="-"/>
      <w:lvlJc w:val="left"/>
      <w:pPr>
        <w:ind w:left="720" w:hanging="360"/>
      </w:pPr>
      <w:rPr>
        <w:rFonts w:ascii="Mars Centra" w:eastAsia="Arial" w:hAnsi="Mars Centr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D5F13"/>
    <w:multiLevelType w:val="multilevel"/>
    <w:tmpl w:val="28BE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1F40C5"/>
    <w:multiLevelType w:val="multilevel"/>
    <w:tmpl w:val="3272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DC7A8B"/>
    <w:multiLevelType w:val="hybridMultilevel"/>
    <w:tmpl w:val="5E5C4E02"/>
    <w:lvl w:ilvl="0" w:tplc="908CE4BA">
      <w:numFmt w:val="bullet"/>
      <w:lvlText w:val="-"/>
      <w:lvlJc w:val="left"/>
      <w:pPr>
        <w:ind w:left="720" w:hanging="360"/>
      </w:pPr>
      <w:rPr>
        <w:rFonts w:ascii="DIN Pro" w:eastAsia="Arial" w:hAnsi="DIN Pro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479A5"/>
    <w:multiLevelType w:val="multilevel"/>
    <w:tmpl w:val="2266F1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3559A5"/>
    <w:multiLevelType w:val="hybridMultilevel"/>
    <w:tmpl w:val="978A2850"/>
    <w:lvl w:ilvl="0" w:tplc="7402FA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9B787B"/>
    <w:multiLevelType w:val="hybridMultilevel"/>
    <w:tmpl w:val="9AE48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1"/>
  </w:num>
  <w:num w:numId="4">
    <w:abstractNumId w:val="21"/>
  </w:num>
  <w:num w:numId="5">
    <w:abstractNumId w:val="12"/>
  </w:num>
  <w:num w:numId="6">
    <w:abstractNumId w:val="39"/>
    <w:lvlOverride w:ilvl="0">
      <w:lvl w:ilvl="0">
        <w:numFmt w:val="decimal"/>
        <w:lvlText w:val="%1."/>
        <w:lvlJc w:val="left"/>
      </w:lvl>
    </w:lvlOverride>
  </w:num>
  <w:num w:numId="7">
    <w:abstractNumId w:val="37"/>
  </w:num>
  <w:num w:numId="8">
    <w:abstractNumId w:val="6"/>
  </w:num>
  <w:num w:numId="9">
    <w:abstractNumId w:val="2"/>
  </w:num>
  <w:num w:numId="10">
    <w:abstractNumId w:val="18"/>
    <w:lvlOverride w:ilvl="0">
      <w:lvl w:ilvl="0">
        <w:numFmt w:val="decimal"/>
        <w:lvlText w:val="%1."/>
        <w:lvlJc w:val="left"/>
      </w:lvl>
    </w:lvlOverride>
  </w:num>
  <w:num w:numId="11">
    <w:abstractNumId w:val="26"/>
  </w:num>
  <w:num w:numId="12">
    <w:abstractNumId w:val="4"/>
  </w:num>
  <w:num w:numId="13">
    <w:abstractNumId w:val="24"/>
  </w:num>
  <w:num w:numId="14">
    <w:abstractNumId w:val="25"/>
  </w:num>
  <w:num w:numId="15">
    <w:abstractNumId w:val="28"/>
  </w:num>
  <w:num w:numId="16">
    <w:abstractNumId w:val="29"/>
    <w:lvlOverride w:ilvl="0">
      <w:lvl w:ilvl="0">
        <w:numFmt w:val="decimal"/>
        <w:lvlText w:val="%1."/>
        <w:lvlJc w:val="left"/>
      </w:lvl>
    </w:lvlOverride>
  </w:num>
  <w:num w:numId="17">
    <w:abstractNumId w:val="10"/>
  </w:num>
  <w:num w:numId="18">
    <w:abstractNumId w:val="8"/>
  </w:num>
  <w:num w:numId="19">
    <w:abstractNumId w:val="36"/>
  </w:num>
  <w:num w:numId="20">
    <w:abstractNumId w:val="19"/>
  </w:num>
  <w:num w:numId="21">
    <w:abstractNumId w:val="23"/>
  </w:num>
  <w:num w:numId="22">
    <w:abstractNumId w:val="40"/>
  </w:num>
  <w:num w:numId="23">
    <w:abstractNumId w:val="33"/>
  </w:num>
  <w:num w:numId="24">
    <w:abstractNumId w:val="22"/>
  </w:num>
  <w:num w:numId="25">
    <w:abstractNumId w:val="30"/>
  </w:num>
  <w:num w:numId="26">
    <w:abstractNumId w:val="20"/>
  </w:num>
  <w:num w:numId="27">
    <w:abstractNumId w:val="1"/>
  </w:num>
  <w:num w:numId="28">
    <w:abstractNumId w:val="35"/>
  </w:num>
  <w:num w:numId="29">
    <w:abstractNumId w:val="17"/>
  </w:num>
  <w:num w:numId="30">
    <w:abstractNumId w:val="11"/>
  </w:num>
  <w:num w:numId="31">
    <w:abstractNumId w:val="38"/>
  </w:num>
  <w:num w:numId="32">
    <w:abstractNumId w:val="7"/>
  </w:num>
  <w:num w:numId="33">
    <w:abstractNumId w:val="3"/>
  </w:num>
  <w:num w:numId="34">
    <w:abstractNumId w:val="13"/>
  </w:num>
  <w:num w:numId="35">
    <w:abstractNumId w:val="9"/>
  </w:num>
  <w:num w:numId="36">
    <w:abstractNumId w:val="41"/>
  </w:num>
  <w:num w:numId="37">
    <w:abstractNumId w:val="34"/>
  </w:num>
  <w:num w:numId="38">
    <w:abstractNumId w:val="16"/>
  </w:num>
  <w:num w:numId="39">
    <w:abstractNumId w:val="5"/>
  </w:num>
  <w:num w:numId="40">
    <w:abstractNumId w:val="27"/>
  </w:num>
  <w:num w:numId="41">
    <w:abstractNumId w:val="14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pt-PT" w:vendorID="64" w:dllVersion="0" w:nlCheck="1" w:checkStyle="0"/>
  <w:activeWritingStyle w:appName="MSWord" w:lang="pt-BR" w:vendorID="64" w:dllVersion="0" w:nlCheck="1" w:checkStyle="0"/>
  <w:activeWritingStyle w:appName="MSWord" w:lang="it-IT" w:vendorID="64" w:dllVersion="0" w:nlCheck="1" w:checkStyle="0"/>
  <w:proofState w:spelling="clean" w:grammar="clean"/>
  <w:trackRevisions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zNLA0MzA3NDQyMjRR0lEKTi0uzszPAykwqQUAv48Y+SwAAAA="/>
  </w:docVars>
  <w:rsids>
    <w:rsidRoot w:val="002A39DE"/>
    <w:rsid w:val="000023E3"/>
    <w:rsid w:val="000030AA"/>
    <w:rsid w:val="0000356E"/>
    <w:rsid w:val="000102FB"/>
    <w:rsid w:val="000115B7"/>
    <w:rsid w:val="00011DE1"/>
    <w:rsid w:val="00014A2C"/>
    <w:rsid w:val="00014A3A"/>
    <w:rsid w:val="000151DC"/>
    <w:rsid w:val="00023389"/>
    <w:rsid w:val="00031EC1"/>
    <w:rsid w:val="00033813"/>
    <w:rsid w:val="00033856"/>
    <w:rsid w:val="000411ED"/>
    <w:rsid w:val="00041773"/>
    <w:rsid w:val="000420A4"/>
    <w:rsid w:val="000439CB"/>
    <w:rsid w:val="00046EEF"/>
    <w:rsid w:val="000475A3"/>
    <w:rsid w:val="000479DF"/>
    <w:rsid w:val="00052C78"/>
    <w:rsid w:val="000538CD"/>
    <w:rsid w:val="000551D0"/>
    <w:rsid w:val="00056516"/>
    <w:rsid w:val="00056BF0"/>
    <w:rsid w:val="00060704"/>
    <w:rsid w:val="00066FA8"/>
    <w:rsid w:val="00074715"/>
    <w:rsid w:val="00074B27"/>
    <w:rsid w:val="0008039A"/>
    <w:rsid w:val="000842B6"/>
    <w:rsid w:val="00084B32"/>
    <w:rsid w:val="000859E0"/>
    <w:rsid w:val="00086F5D"/>
    <w:rsid w:val="00091543"/>
    <w:rsid w:val="000921AD"/>
    <w:rsid w:val="00093E36"/>
    <w:rsid w:val="00094D78"/>
    <w:rsid w:val="000954FD"/>
    <w:rsid w:val="00095D35"/>
    <w:rsid w:val="000A0177"/>
    <w:rsid w:val="000A0BC8"/>
    <w:rsid w:val="000A2A9E"/>
    <w:rsid w:val="000A4499"/>
    <w:rsid w:val="000A6865"/>
    <w:rsid w:val="000A68CD"/>
    <w:rsid w:val="000A7AC7"/>
    <w:rsid w:val="000B1F70"/>
    <w:rsid w:val="000B5A9A"/>
    <w:rsid w:val="000C1E28"/>
    <w:rsid w:val="000C419F"/>
    <w:rsid w:val="000C4F55"/>
    <w:rsid w:val="000D25AE"/>
    <w:rsid w:val="000D29BB"/>
    <w:rsid w:val="000D4127"/>
    <w:rsid w:val="000D6320"/>
    <w:rsid w:val="000E00FA"/>
    <w:rsid w:val="000E067E"/>
    <w:rsid w:val="000E1A77"/>
    <w:rsid w:val="000E5D37"/>
    <w:rsid w:val="000E5F06"/>
    <w:rsid w:val="000E66B1"/>
    <w:rsid w:val="000F32F0"/>
    <w:rsid w:val="00103A54"/>
    <w:rsid w:val="00104C2C"/>
    <w:rsid w:val="001108FF"/>
    <w:rsid w:val="00113D6E"/>
    <w:rsid w:val="001202F8"/>
    <w:rsid w:val="00122329"/>
    <w:rsid w:val="00125424"/>
    <w:rsid w:val="00126F7E"/>
    <w:rsid w:val="001312EB"/>
    <w:rsid w:val="00131454"/>
    <w:rsid w:val="00131C80"/>
    <w:rsid w:val="00131F41"/>
    <w:rsid w:val="001334AA"/>
    <w:rsid w:val="00135C01"/>
    <w:rsid w:val="00135F0E"/>
    <w:rsid w:val="00137469"/>
    <w:rsid w:val="001403A0"/>
    <w:rsid w:val="0014044F"/>
    <w:rsid w:val="00140ADA"/>
    <w:rsid w:val="001448BF"/>
    <w:rsid w:val="00144A09"/>
    <w:rsid w:val="001469E0"/>
    <w:rsid w:val="00147EE1"/>
    <w:rsid w:val="00152068"/>
    <w:rsid w:val="00156C96"/>
    <w:rsid w:val="0016196C"/>
    <w:rsid w:val="00162B9C"/>
    <w:rsid w:val="00163756"/>
    <w:rsid w:val="00164B6E"/>
    <w:rsid w:val="001662D8"/>
    <w:rsid w:val="00167ACB"/>
    <w:rsid w:val="001740A5"/>
    <w:rsid w:val="001747F8"/>
    <w:rsid w:val="00175F72"/>
    <w:rsid w:val="0017772A"/>
    <w:rsid w:val="0018109A"/>
    <w:rsid w:val="00183F36"/>
    <w:rsid w:val="0018428C"/>
    <w:rsid w:val="001850D9"/>
    <w:rsid w:val="001914B2"/>
    <w:rsid w:val="00194443"/>
    <w:rsid w:val="001A17A2"/>
    <w:rsid w:val="001A2052"/>
    <w:rsid w:val="001A2410"/>
    <w:rsid w:val="001A4CEE"/>
    <w:rsid w:val="001A6ABE"/>
    <w:rsid w:val="001A7BCE"/>
    <w:rsid w:val="001B22FD"/>
    <w:rsid w:val="001B3346"/>
    <w:rsid w:val="001B543F"/>
    <w:rsid w:val="001B7149"/>
    <w:rsid w:val="001B7E31"/>
    <w:rsid w:val="001C115A"/>
    <w:rsid w:val="001C7E2A"/>
    <w:rsid w:val="001D0BA9"/>
    <w:rsid w:val="001D1238"/>
    <w:rsid w:val="001D155E"/>
    <w:rsid w:val="001D3334"/>
    <w:rsid w:val="001D3E11"/>
    <w:rsid w:val="001D72ED"/>
    <w:rsid w:val="001D7941"/>
    <w:rsid w:val="001E007A"/>
    <w:rsid w:val="001E082F"/>
    <w:rsid w:val="001E1845"/>
    <w:rsid w:val="001E619E"/>
    <w:rsid w:val="001F139D"/>
    <w:rsid w:val="001F1F1B"/>
    <w:rsid w:val="001F4897"/>
    <w:rsid w:val="001F5B17"/>
    <w:rsid w:val="001F5B6B"/>
    <w:rsid w:val="001F67AC"/>
    <w:rsid w:val="00200DAB"/>
    <w:rsid w:val="00201F81"/>
    <w:rsid w:val="0020695D"/>
    <w:rsid w:val="00210F4A"/>
    <w:rsid w:val="00212D61"/>
    <w:rsid w:val="002168CE"/>
    <w:rsid w:val="00217853"/>
    <w:rsid w:val="00222F22"/>
    <w:rsid w:val="002232AA"/>
    <w:rsid w:val="00223B49"/>
    <w:rsid w:val="00225258"/>
    <w:rsid w:val="00225592"/>
    <w:rsid w:val="002273FD"/>
    <w:rsid w:val="00230875"/>
    <w:rsid w:val="00231563"/>
    <w:rsid w:val="0023270E"/>
    <w:rsid w:val="002343C8"/>
    <w:rsid w:val="002372F3"/>
    <w:rsid w:val="00241BC9"/>
    <w:rsid w:val="00247C9A"/>
    <w:rsid w:val="00250B46"/>
    <w:rsid w:val="00261C5F"/>
    <w:rsid w:val="00261E7A"/>
    <w:rsid w:val="002632F2"/>
    <w:rsid w:val="00264BD1"/>
    <w:rsid w:val="00264C8B"/>
    <w:rsid w:val="00265641"/>
    <w:rsid w:val="0027534A"/>
    <w:rsid w:val="002803AC"/>
    <w:rsid w:val="00284B28"/>
    <w:rsid w:val="00290896"/>
    <w:rsid w:val="00290FFA"/>
    <w:rsid w:val="0029535C"/>
    <w:rsid w:val="00295EFF"/>
    <w:rsid w:val="002A39DE"/>
    <w:rsid w:val="002A5A7D"/>
    <w:rsid w:val="002B158D"/>
    <w:rsid w:val="002B5EEA"/>
    <w:rsid w:val="002B6547"/>
    <w:rsid w:val="002C2096"/>
    <w:rsid w:val="002D0F28"/>
    <w:rsid w:val="002D2C7C"/>
    <w:rsid w:val="002D3A99"/>
    <w:rsid w:val="002D45A2"/>
    <w:rsid w:val="002E11CB"/>
    <w:rsid w:val="002E620F"/>
    <w:rsid w:val="002E7542"/>
    <w:rsid w:val="002F1240"/>
    <w:rsid w:val="002F2F44"/>
    <w:rsid w:val="002F5505"/>
    <w:rsid w:val="003015B1"/>
    <w:rsid w:val="0030178C"/>
    <w:rsid w:val="00304A7F"/>
    <w:rsid w:val="00311A4C"/>
    <w:rsid w:val="003124CB"/>
    <w:rsid w:val="0031605F"/>
    <w:rsid w:val="00334F57"/>
    <w:rsid w:val="00337582"/>
    <w:rsid w:val="003419C6"/>
    <w:rsid w:val="003455DF"/>
    <w:rsid w:val="00351D26"/>
    <w:rsid w:val="0035790A"/>
    <w:rsid w:val="00357CBA"/>
    <w:rsid w:val="003612E3"/>
    <w:rsid w:val="0036278D"/>
    <w:rsid w:val="003630BC"/>
    <w:rsid w:val="00367129"/>
    <w:rsid w:val="0036792A"/>
    <w:rsid w:val="003730B4"/>
    <w:rsid w:val="0037390B"/>
    <w:rsid w:val="003741C5"/>
    <w:rsid w:val="00383B85"/>
    <w:rsid w:val="003874F2"/>
    <w:rsid w:val="00390D0D"/>
    <w:rsid w:val="00393A71"/>
    <w:rsid w:val="00394449"/>
    <w:rsid w:val="00394A73"/>
    <w:rsid w:val="0039533A"/>
    <w:rsid w:val="003971B6"/>
    <w:rsid w:val="003A13BA"/>
    <w:rsid w:val="003A1B0D"/>
    <w:rsid w:val="003A259C"/>
    <w:rsid w:val="003A391C"/>
    <w:rsid w:val="003A5783"/>
    <w:rsid w:val="003A6E8A"/>
    <w:rsid w:val="003A7F23"/>
    <w:rsid w:val="003B2BAB"/>
    <w:rsid w:val="003B5BD1"/>
    <w:rsid w:val="003B6367"/>
    <w:rsid w:val="003B6F85"/>
    <w:rsid w:val="003C0785"/>
    <w:rsid w:val="003D2E9C"/>
    <w:rsid w:val="003D39D8"/>
    <w:rsid w:val="003D6429"/>
    <w:rsid w:val="003D7691"/>
    <w:rsid w:val="003E0274"/>
    <w:rsid w:val="003E3108"/>
    <w:rsid w:val="003E505C"/>
    <w:rsid w:val="003E671A"/>
    <w:rsid w:val="003E6B52"/>
    <w:rsid w:val="003F277A"/>
    <w:rsid w:val="003F56AB"/>
    <w:rsid w:val="003F67E1"/>
    <w:rsid w:val="003F733A"/>
    <w:rsid w:val="00401535"/>
    <w:rsid w:val="004055A7"/>
    <w:rsid w:val="004118D7"/>
    <w:rsid w:val="004131C2"/>
    <w:rsid w:val="00413644"/>
    <w:rsid w:val="00414013"/>
    <w:rsid w:val="00414BE1"/>
    <w:rsid w:val="00416693"/>
    <w:rsid w:val="00417194"/>
    <w:rsid w:val="00423B6B"/>
    <w:rsid w:val="00431FB7"/>
    <w:rsid w:val="00436C5F"/>
    <w:rsid w:val="00436D00"/>
    <w:rsid w:val="004410EB"/>
    <w:rsid w:val="004444D5"/>
    <w:rsid w:val="00445B1F"/>
    <w:rsid w:val="0044659F"/>
    <w:rsid w:val="00447D39"/>
    <w:rsid w:val="00457962"/>
    <w:rsid w:val="00464211"/>
    <w:rsid w:val="004643AE"/>
    <w:rsid w:val="004654F8"/>
    <w:rsid w:val="004671EB"/>
    <w:rsid w:val="00471290"/>
    <w:rsid w:val="0047368D"/>
    <w:rsid w:val="00477F57"/>
    <w:rsid w:val="004874AC"/>
    <w:rsid w:val="00490F97"/>
    <w:rsid w:val="0049190C"/>
    <w:rsid w:val="004941CE"/>
    <w:rsid w:val="004A0D8E"/>
    <w:rsid w:val="004A47DF"/>
    <w:rsid w:val="004A4FB1"/>
    <w:rsid w:val="004B12F8"/>
    <w:rsid w:val="004B1BDD"/>
    <w:rsid w:val="004B68D4"/>
    <w:rsid w:val="004C0657"/>
    <w:rsid w:val="004C226F"/>
    <w:rsid w:val="004C3196"/>
    <w:rsid w:val="004C3DF4"/>
    <w:rsid w:val="004C7BE6"/>
    <w:rsid w:val="004D2CB2"/>
    <w:rsid w:val="004D2EFE"/>
    <w:rsid w:val="004D3BD5"/>
    <w:rsid w:val="004E0DA3"/>
    <w:rsid w:val="004E1E41"/>
    <w:rsid w:val="004E66F4"/>
    <w:rsid w:val="004E6D16"/>
    <w:rsid w:val="004F143F"/>
    <w:rsid w:val="004F4537"/>
    <w:rsid w:val="004F4C73"/>
    <w:rsid w:val="004F6710"/>
    <w:rsid w:val="00501392"/>
    <w:rsid w:val="00501E59"/>
    <w:rsid w:val="0050270C"/>
    <w:rsid w:val="005034DF"/>
    <w:rsid w:val="00504034"/>
    <w:rsid w:val="005051E2"/>
    <w:rsid w:val="005052A9"/>
    <w:rsid w:val="00505875"/>
    <w:rsid w:val="0050713A"/>
    <w:rsid w:val="005071E9"/>
    <w:rsid w:val="005117AA"/>
    <w:rsid w:val="00513C01"/>
    <w:rsid w:val="00514056"/>
    <w:rsid w:val="00514DB9"/>
    <w:rsid w:val="005156B2"/>
    <w:rsid w:val="00515759"/>
    <w:rsid w:val="00515B29"/>
    <w:rsid w:val="00516820"/>
    <w:rsid w:val="005203B2"/>
    <w:rsid w:val="00523018"/>
    <w:rsid w:val="00523ED2"/>
    <w:rsid w:val="00525954"/>
    <w:rsid w:val="0053044C"/>
    <w:rsid w:val="00532CC7"/>
    <w:rsid w:val="00533C14"/>
    <w:rsid w:val="00545384"/>
    <w:rsid w:val="00545CE0"/>
    <w:rsid w:val="00546AB1"/>
    <w:rsid w:val="00550626"/>
    <w:rsid w:val="00551F7F"/>
    <w:rsid w:val="0055292C"/>
    <w:rsid w:val="00552E24"/>
    <w:rsid w:val="00553966"/>
    <w:rsid w:val="0055421D"/>
    <w:rsid w:val="0055468A"/>
    <w:rsid w:val="00554C8E"/>
    <w:rsid w:val="00557D21"/>
    <w:rsid w:val="005608B1"/>
    <w:rsid w:val="00561C47"/>
    <w:rsid w:val="00562E1C"/>
    <w:rsid w:val="00570775"/>
    <w:rsid w:val="00574168"/>
    <w:rsid w:val="005758D9"/>
    <w:rsid w:val="00577D26"/>
    <w:rsid w:val="00580B7D"/>
    <w:rsid w:val="00584C15"/>
    <w:rsid w:val="00591D31"/>
    <w:rsid w:val="00593365"/>
    <w:rsid w:val="00594CC9"/>
    <w:rsid w:val="005A1920"/>
    <w:rsid w:val="005A2A31"/>
    <w:rsid w:val="005B1FAC"/>
    <w:rsid w:val="005B3484"/>
    <w:rsid w:val="005B3D89"/>
    <w:rsid w:val="005B736E"/>
    <w:rsid w:val="005C2678"/>
    <w:rsid w:val="005C5197"/>
    <w:rsid w:val="005C6AA4"/>
    <w:rsid w:val="005C7CB9"/>
    <w:rsid w:val="005D0AE7"/>
    <w:rsid w:val="005D0BB5"/>
    <w:rsid w:val="005D1530"/>
    <w:rsid w:val="005D37B9"/>
    <w:rsid w:val="005D3B20"/>
    <w:rsid w:val="005D6C35"/>
    <w:rsid w:val="005D7230"/>
    <w:rsid w:val="005E08CF"/>
    <w:rsid w:val="005E1E5E"/>
    <w:rsid w:val="005E303A"/>
    <w:rsid w:val="005E4C80"/>
    <w:rsid w:val="005E60A9"/>
    <w:rsid w:val="005E63A9"/>
    <w:rsid w:val="005E6930"/>
    <w:rsid w:val="005F03FA"/>
    <w:rsid w:val="005F4DC9"/>
    <w:rsid w:val="005F5306"/>
    <w:rsid w:val="005F5656"/>
    <w:rsid w:val="005F7036"/>
    <w:rsid w:val="005F7288"/>
    <w:rsid w:val="005F7E45"/>
    <w:rsid w:val="00600508"/>
    <w:rsid w:val="00602246"/>
    <w:rsid w:val="00605705"/>
    <w:rsid w:val="006102F6"/>
    <w:rsid w:val="006103B3"/>
    <w:rsid w:val="00611FAB"/>
    <w:rsid w:val="00612802"/>
    <w:rsid w:val="006128C0"/>
    <w:rsid w:val="006146D4"/>
    <w:rsid w:val="00615910"/>
    <w:rsid w:val="006206AA"/>
    <w:rsid w:val="00622867"/>
    <w:rsid w:val="00624909"/>
    <w:rsid w:val="006300FF"/>
    <w:rsid w:val="0063197D"/>
    <w:rsid w:val="00633036"/>
    <w:rsid w:val="006349BE"/>
    <w:rsid w:val="00634D15"/>
    <w:rsid w:val="00640ED3"/>
    <w:rsid w:val="0064124B"/>
    <w:rsid w:val="0064220E"/>
    <w:rsid w:val="0065199B"/>
    <w:rsid w:val="00653EC8"/>
    <w:rsid w:val="00656A44"/>
    <w:rsid w:val="00664433"/>
    <w:rsid w:val="006646F5"/>
    <w:rsid w:val="00675641"/>
    <w:rsid w:val="00680C76"/>
    <w:rsid w:val="00681425"/>
    <w:rsid w:val="00681EB6"/>
    <w:rsid w:val="00684C83"/>
    <w:rsid w:val="00686144"/>
    <w:rsid w:val="00691DBA"/>
    <w:rsid w:val="00695967"/>
    <w:rsid w:val="00696BDF"/>
    <w:rsid w:val="006A316A"/>
    <w:rsid w:val="006A6466"/>
    <w:rsid w:val="006A64A6"/>
    <w:rsid w:val="006A6CC3"/>
    <w:rsid w:val="006B0AE7"/>
    <w:rsid w:val="006B27C6"/>
    <w:rsid w:val="006B2839"/>
    <w:rsid w:val="006B51C1"/>
    <w:rsid w:val="006B52C0"/>
    <w:rsid w:val="006B5741"/>
    <w:rsid w:val="006C13FD"/>
    <w:rsid w:val="006C28B1"/>
    <w:rsid w:val="006C42DE"/>
    <w:rsid w:val="006D1A16"/>
    <w:rsid w:val="006D3021"/>
    <w:rsid w:val="006E304F"/>
    <w:rsid w:val="006E3FC7"/>
    <w:rsid w:val="006F4754"/>
    <w:rsid w:val="006F47F9"/>
    <w:rsid w:val="006F6FAC"/>
    <w:rsid w:val="006F74F1"/>
    <w:rsid w:val="0070507F"/>
    <w:rsid w:val="0070610C"/>
    <w:rsid w:val="00706B12"/>
    <w:rsid w:val="00714292"/>
    <w:rsid w:val="00722402"/>
    <w:rsid w:val="00722BB9"/>
    <w:rsid w:val="007262F3"/>
    <w:rsid w:val="007303E1"/>
    <w:rsid w:val="0074162B"/>
    <w:rsid w:val="007454B0"/>
    <w:rsid w:val="00746731"/>
    <w:rsid w:val="00751CE5"/>
    <w:rsid w:val="00756445"/>
    <w:rsid w:val="00760216"/>
    <w:rsid w:val="007617EE"/>
    <w:rsid w:val="00762C65"/>
    <w:rsid w:val="00772F4E"/>
    <w:rsid w:val="0077492E"/>
    <w:rsid w:val="00777629"/>
    <w:rsid w:val="00777923"/>
    <w:rsid w:val="0078226C"/>
    <w:rsid w:val="0078258B"/>
    <w:rsid w:val="00782820"/>
    <w:rsid w:val="0078296B"/>
    <w:rsid w:val="007865C5"/>
    <w:rsid w:val="00787AF2"/>
    <w:rsid w:val="007A00A8"/>
    <w:rsid w:val="007A129F"/>
    <w:rsid w:val="007A3A0A"/>
    <w:rsid w:val="007C0612"/>
    <w:rsid w:val="007C2074"/>
    <w:rsid w:val="007D13D1"/>
    <w:rsid w:val="007D1BB5"/>
    <w:rsid w:val="007D36B2"/>
    <w:rsid w:val="007D631A"/>
    <w:rsid w:val="007D70CA"/>
    <w:rsid w:val="007D762B"/>
    <w:rsid w:val="007E300A"/>
    <w:rsid w:val="007E3FE0"/>
    <w:rsid w:val="007E59B8"/>
    <w:rsid w:val="007F14D0"/>
    <w:rsid w:val="007F1B02"/>
    <w:rsid w:val="007F2555"/>
    <w:rsid w:val="007F26C5"/>
    <w:rsid w:val="007F337E"/>
    <w:rsid w:val="007F3A79"/>
    <w:rsid w:val="007F6EFF"/>
    <w:rsid w:val="007F7AE2"/>
    <w:rsid w:val="008034CD"/>
    <w:rsid w:val="00806480"/>
    <w:rsid w:val="008131A8"/>
    <w:rsid w:val="00815379"/>
    <w:rsid w:val="00817AC1"/>
    <w:rsid w:val="00817BC4"/>
    <w:rsid w:val="00820876"/>
    <w:rsid w:val="0082279B"/>
    <w:rsid w:val="00822B02"/>
    <w:rsid w:val="00822DA9"/>
    <w:rsid w:val="008247F1"/>
    <w:rsid w:val="008255AC"/>
    <w:rsid w:val="00826EE8"/>
    <w:rsid w:val="00835237"/>
    <w:rsid w:val="00835431"/>
    <w:rsid w:val="00835461"/>
    <w:rsid w:val="00835A33"/>
    <w:rsid w:val="00840747"/>
    <w:rsid w:val="00841C28"/>
    <w:rsid w:val="00843B60"/>
    <w:rsid w:val="00850DDB"/>
    <w:rsid w:val="00851982"/>
    <w:rsid w:val="008519B1"/>
    <w:rsid w:val="00856D8A"/>
    <w:rsid w:val="00860BE7"/>
    <w:rsid w:val="00864B59"/>
    <w:rsid w:val="00866401"/>
    <w:rsid w:val="008805B7"/>
    <w:rsid w:val="00885A41"/>
    <w:rsid w:val="00887CB4"/>
    <w:rsid w:val="00890366"/>
    <w:rsid w:val="00890E9F"/>
    <w:rsid w:val="00892C9C"/>
    <w:rsid w:val="008936FE"/>
    <w:rsid w:val="008961A9"/>
    <w:rsid w:val="00896E4C"/>
    <w:rsid w:val="00897405"/>
    <w:rsid w:val="0089745B"/>
    <w:rsid w:val="008A0A1C"/>
    <w:rsid w:val="008B339E"/>
    <w:rsid w:val="008B4077"/>
    <w:rsid w:val="008C103C"/>
    <w:rsid w:val="008C313E"/>
    <w:rsid w:val="008D34C7"/>
    <w:rsid w:val="008D3636"/>
    <w:rsid w:val="008E0D58"/>
    <w:rsid w:val="008E20B1"/>
    <w:rsid w:val="008E2C38"/>
    <w:rsid w:val="008E3B75"/>
    <w:rsid w:val="008E6CF5"/>
    <w:rsid w:val="008F280F"/>
    <w:rsid w:val="008F3D27"/>
    <w:rsid w:val="008F5971"/>
    <w:rsid w:val="008F7AA1"/>
    <w:rsid w:val="008F7D27"/>
    <w:rsid w:val="008F7EEB"/>
    <w:rsid w:val="0091571B"/>
    <w:rsid w:val="0092593C"/>
    <w:rsid w:val="00926884"/>
    <w:rsid w:val="00926C07"/>
    <w:rsid w:val="009274A3"/>
    <w:rsid w:val="00930195"/>
    <w:rsid w:val="00931C12"/>
    <w:rsid w:val="009323C9"/>
    <w:rsid w:val="00932719"/>
    <w:rsid w:val="0093528D"/>
    <w:rsid w:val="00935539"/>
    <w:rsid w:val="00940B85"/>
    <w:rsid w:val="0094158C"/>
    <w:rsid w:val="009440A9"/>
    <w:rsid w:val="009469ED"/>
    <w:rsid w:val="009472D4"/>
    <w:rsid w:val="009474A7"/>
    <w:rsid w:val="009524D7"/>
    <w:rsid w:val="009526DD"/>
    <w:rsid w:val="00952AFB"/>
    <w:rsid w:val="009627AD"/>
    <w:rsid w:val="00965F2B"/>
    <w:rsid w:val="00974DF7"/>
    <w:rsid w:val="009753B0"/>
    <w:rsid w:val="009856B5"/>
    <w:rsid w:val="00986137"/>
    <w:rsid w:val="009861C0"/>
    <w:rsid w:val="009863C7"/>
    <w:rsid w:val="00986531"/>
    <w:rsid w:val="00992531"/>
    <w:rsid w:val="00994E89"/>
    <w:rsid w:val="0099533A"/>
    <w:rsid w:val="00996B54"/>
    <w:rsid w:val="009A0D51"/>
    <w:rsid w:val="009A1A62"/>
    <w:rsid w:val="009A467D"/>
    <w:rsid w:val="009A6AAA"/>
    <w:rsid w:val="009B0AF4"/>
    <w:rsid w:val="009B19B2"/>
    <w:rsid w:val="009B1DB0"/>
    <w:rsid w:val="009B4A6F"/>
    <w:rsid w:val="009B4BB5"/>
    <w:rsid w:val="009C2069"/>
    <w:rsid w:val="009C3403"/>
    <w:rsid w:val="009C3568"/>
    <w:rsid w:val="009D64AE"/>
    <w:rsid w:val="009E2105"/>
    <w:rsid w:val="009E2813"/>
    <w:rsid w:val="009E6FC3"/>
    <w:rsid w:val="009F03E9"/>
    <w:rsid w:val="009F1F3E"/>
    <w:rsid w:val="009F1F96"/>
    <w:rsid w:val="009F286C"/>
    <w:rsid w:val="009F5632"/>
    <w:rsid w:val="009F6BE4"/>
    <w:rsid w:val="00A00BCD"/>
    <w:rsid w:val="00A03972"/>
    <w:rsid w:val="00A0460D"/>
    <w:rsid w:val="00A058AE"/>
    <w:rsid w:val="00A07039"/>
    <w:rsid w:val="00A10243"/>
    <w:rsid w:val="00A11EDC"/>
    <w:rsid w:val="00A138E2"/>
    <w:rsid w:val="00A14DCA"/>
    <w:rsid w:val="00A17952"/>
    <w:rsid w:val="00A225C6"/>
    <w:rsid w:val="00A24D94"/>
    <w:rsid w:val="00A31220"/>
    <w:rsid w:val="00A33A51"/>
    <w:rsid w:val="00A34E96"/>
    <w:rsid w:val="00A35B4E"/>
    <w:rsid w:val="00A40A11"/>
    <w:rsid w:val="00A448DF"/>
    <w:rsid w:val="00A458F8"/>
    <w:rsid w:val="00A529D8"/>
    <w:rsid w:val="00A536C5"/>
    <w:rsid w:val="00A53883"/>
    <w:rsid w:val="00A540CB"/>
    <w:rsid w:val="00A55E82"/>
    <w:rsid w:val="00A5714B"/>
    <w:rsid w:val="00A57E19"/>
    <w:rsid w:val="00A6161C"/>
    <w:rsid w:val="00A61EEA"/>
    <w:rsid w:val="00A642E5"/>
    <w:rsid w:val="00A64B49"/>
    <w:rsid w:val="00A64FAE"/>
    <w:rsid w:val="00A67A4D"/>
    <w:rsid w:val="00A71569"/>
    <w:rsid w:val="00A734A4"/>
    <w:rsid w:val="00A756D2"/>
    <w:rsid w:val="00A760B5"/>
    <w:rsid w:val="00A76DD0"/>
    <w:rsid w:val="00A7758E"/>
    <w:rsid w:val="00A77B89"/>
    <w:rsid w:val="00A871C1"/>
    <w:rsid w:val="00A907D3"/>
    <w:rsid w:val="00A93E57"/>
    <w:rsid w:val="00A94D9B"/>
    <w:rsid w:val="00AA1EE4"/>
    <w:rsid w:val="00AA28A1"/>
    <w:rsid w:val="00AA2ADE"/>
    <w:rsid w:val="00AA3F5A"/>
    <w:rsid w:val="00AA4B2F"/>
    <w:rsid w:val="00AA4CB0"/>
    <w:rsid w:val="00AB24DA"/>
    <w:rsid w:val="00AB2BD1"/>
    <w:rsid w:val="00AB3B4B"/>
    <w:rsid w:val="00AB452B"/>
    <w:rsid w:val="00AB4D64"/>
    <w:rsid w:val="00AC06A8"/>
    <w:rsid w:val="00AC48DB"/>
    <w:rsid w:val="00AC5FB6"/>
    <w:rsid w:val="00AC69D2"/>
    <w:rsid w:val="00AC721E"/>
    <w:rsid w:val="00AD07A3"/>
    <w:rsid w:val="00AD568E"/>
    <w:rsid w:val="00AD5DF0"/>
    <w:rsid w:val="00AD6255"/>
    <w:rsid w:val="00AD65B2"/>
    <w:rsid w:val="00AD6FC7"/>
    <w:rsid w:val="00AE1EDE"/>
    <w:rsid w:val="00AE2F00"/>
    <w:rsid w:val="00AE5BB3"/>
    <w:rsid w:val="00AE638E"/>
    <w:rsid w:val="00AE7A69"/>
    <w:rsid w:val="00AF496D"/>
    <w:rsid w:val="00AF512D"/>
    <w:rsid w:val="00AF5B93"/>
    <w:rsid w:val="00AF5C94"/>
    <w:rsid w:val="00B01817"/>
    <w:rsid w:val="00B0203D"/>
    <w:rsid w:val="00B04B35"/>
    <w:rsid w:val="00B10F04"/>
    <w:rsid w:val="00B16B2A"/>
    <w:rsid w:val="00B23B6D"/>
    <w:rsid w:val="00B2776E"/>
    <w:rsid w:val="00B27839"/>
    <w:rsid w:val="00B27961"/>
    <w:rsid w:val="00B340D1"/>
    <w:rsid w:val="00B34913"/>
    <w:rsid w:val="00B356AF"/>
    <w:rsid w:val="00B406E1"/>
    <w:rsid w:val="00B4170F"/>
    <w:rsid w:val="00B43F6B"/>
    <w:rsid w:val="00B452D5"/>
    <w:rsid w:val="00B50E56"/>
    <w:rsid w:val="00B52735"/>
    <w:rsid w:val="00B52A3F"/>
    <w:rsid w:val="00B53434"/>
    <w:rsid w:val="00B54EB5"/>
    <w:rsid w:val="00B55980"/>
    <w:rsid w:val="00B625F6"/>
    <w:rsid w:val="00B63E63"/>
    <w:rsid w:val="00B646F6"/>
    <w:rsid w:val="00B64D01"/>
    <w:rsid w:val="00B676B7"/>
    <w:rsid w:val="00B704E3"/>
    <w:rsid w:val="00B70833"/>
    <w:rsid w:val="00B70D6A"/>
    <w:rsid w:val="00B71F03"/>
    <w:rsid w:val="00B751A2"/>
    <w:rsid w:val="00B76D04"/>
    <w:rsid w:val="00B76FFF"/>
    <w:rsid w:val="00B810CB"/>
    <w:rsid w:val="00B81AA6"/>
    <w:rsid w:val="00B87F14"/>
    <w:rsid w:val="00B92866"/>
    <w:rsid w:val="00B9444D"/>
    <w:rsid w:val="00B95A0E"/>
    <w:rsid w:val="00B95D5C"/>
    <w:rsid w:val="00B96D97"/>
    <w:rsid w:val="00BA38B7"/>
    <w:rsid w:val="00BA57F7"/>
    <w:rsid w:val="00BA5A6F"/>
    <w:rsid w:val="00BA7DB9"/>
    <w:rsid w:val="00BB5BD1"/>
    <w:rsid w:val="00BB6BC3"/>
    <w:rsid w:val="00BB6D69"/>
    <w:rsid w:val="00BB7198"/>
    <w:rsid w:val="00BB76B2"/>
    <w:rsid w:val="00BC521B"/>
    <w:rsid w:val="00BC7AAA"/>
    <w:rsid w:val="00BD1D8C"/>
    <w:rsid w:val="00BD1E96"/>
    <w:rsid w:val="00BD2C81"/>
    <w:rsid w:val="00BD46DC"/>
    <w:rsid w:val="00BD4ED6"/>
    <w:rsid w:val="00BD66C8"/>
    <w:rsid w:val="00BF0885"/>
    <w:rsid w:val="00BF0DF4"/>
    <w:rsid w:val="00BF3BEE"/>
    <w:rsid w:val="00BF50E9"/>
    <w:rsid w:val="00BF5F3F"/>
    <w:rsid w:val="00C0044A"/>
    <w:rsid w:val="00C007ED"/>
    <w:rsid w:val="00C015DF"/>
    <w:rsid w:val="00C053CE"/>
    <w:rsid w:val="00C05F12"/>
    <w:rsid w:val="00C067FC"/>
    <w:rsid w:val="00C1255B"/>
    <w:rsid w:val="00C20A27"/>
    <w:rsid w:val="00C20FCC"/>
    <w:rsid w:val="00C213E6"/>
    <w:rsid w:val="00C21C7D"/>
    <w:rsid w:val="00C23647"/>
    <w:rsid w:val="00C26EE0"/>
    <w:rsid w:val="00C31831"/>
    <w:rsid w:val="00C3317B"/>
    <w:rsid w:val="00C34C25"/>
    <w:rsid w:val="00C351D7"/>
    <w:rsid w:val="00C353F5"/>
    <w:rsid w:val="00C362B9"/>
    <w:rsid w:val="00C37A34"/>
    <w:rsid w:val="00C37E1C"/>
    <w:rsid w:val="00C4062D"/>
    <w:rsid w:val="00C4108B"/>
    <w:rsid w:val="00C41CC1"/>
    <w:rsid w:val="00C51A23"/>
    <w:rsid w:val="00C524C4"/>
    <w:rsid w:val="00C528CA"/>
    <w:rsid w:val="00C6300D"/>
    <w:rsid w:val="00C63EF9"/>
    <w:rsid w:val="00C65516"/>
    <w:rsid w:val="00C668CB"/>
    <w:rsid w:val="00C67EDC"/>
    <w:rsid w:val="00C70660"/>
    <w:rsid w:val="00C7119D"/>
    <w:rsid w:val="00C71552"/>
    <w:rsid w:val="00C7578C"/>
    <w:rsid w:val="00C7708B"/>
    <w:rsid w:val="00C8158D"/>
    <w:rsid w:val="00C81F67"/>
    <w:rsid w:val="00C85C67"/>
    <w:rsid w:val="00C86571"/>
    <w:rsid w:val="00C907E8"/>
    <w:rsid w:val="00C91B2F"/>
    <w:rsid w:val="00C9661F"/>
    <w:rsid w:val="00CA26CE"/>
    <w:rsid w:val="00CA353C"/>
    <w:rsid w:val="00CA66C9"/>
    <w:rsid w:val="00CB4287"/>
    <w:rsid w:val="00CB44CD"/>
    <w:rsid w:val="00CB5CB8"/>
    <w:rsid w:val="00CB6571"/>
    <w:rsid w:val="00CB6BBE"/>
    <w:rsid w:val="00CC595D"/>
    <w:rsid w:val="00CD014F"/>
    <w:rsid w:val="00CD1F1C"/>
    <w:rsid w:val="00CD307D"/>
    <w:rsid w:val="00CD34BD"/>
    <w:rsid w:val="00CD4462"/>
    <w:rsid w:val="00CD6591"/>
    <w:rsid w:val="00CD6CA3"/>
    <w:rsid w:val="00CD79F5"/>
    <w:rsid w:val="00CE5F8D"/>
    <w:rsid w:val="00CF0B05"/>
    <w:rsid w:val="00CF1DE1"/>
    <w:rsid w:val="00CF3B51"/>
    <w:rsid w:val="00CF4031"/>
    <w:rsid w:val="00CF45EA"/>
    <w:rsid w:val="00CF622A"/>
    <w:rsid w:val="00CF78C2"/>
    <w:rsid w:val="00D019BF"/>
    <w:rsid w:val="00D04D5E"/>
    <w:rsid w:val="00D07A90"/>
    <w:rsid w:val="00D1173A"/>
    <w:rsid w:val="00D14573"/>
    <w:rsid w:val="00D21026"/>
    <w:rsid w:val="00D21BFA"/>
    <w:rsid w:val="00D30525"/>
    <w:rsid w:val="00D32BF4"/>
    <w:rsid w:val="00D361E1"/>
    <w:rsid w:val="00D46F0A"/>
    <w:rsid w:val="00D476CC"/>
    <w:rsid w:val="00D557DC"/>
    <w:rsid w:val="00D57554"/>
    <w:rsid w:val="00D605DF"/>
    <w:rsid w:val="00D631B7"/>
    <w:rsid w:val="00D636DF"/>
    <w:rsid w:val="00D6672F"/>
    <w:rsid w:val="00D6731B"/>
    <w:rsid w:val="00D67C27"/>
    <w:rsid w:val="00D71052"/>
    <w:rsid w:val="00D73010"/>
    <w:rsid w:val="00D74365"/>
    <w:rsid w:val="00D766F1"/>
    <w:rsid w:val="00D817B7"/>
    <w:rsid w:val="00D841C9"/>
    <w:rsid w:val="00D874F4"/>
    <w:rsid w:val="00D87970"/>
    <w:rsid w:val="00D93955"/>
    <w:rsid w:val="00DA4C31"/>
    <w:rsid w:val="00DB1EE3"/>
    <w:rsid w:val="00DB1FCB"/>
    <w:rsid w:val="00DB4C94"/>
    <w:rsid w:val="00DB4F42"/>
    <w:rsid w:val="00DB5A96"/>
    <w:rsid w:val="00DB648A"/>
    <w:rsid w:val="00DB6E57"/>
    <w:rsid w:val="00DB7D01"/>
    <w:rsid w:val="00DC0E62"/>
    <w:rsid w:val="00DC2B14"/>
    <w:rsid w:val="00DC3B9F"/>
    <w:rsid w:val="00DD16F0"/>
    <w:rsid w:val="00DD2297"/>
    <w:rsid w:val="00DD2BCF"/>
    <w:rsid w:val="00DD3B41"/>
    <w:rsid w:val="00DD4550"/>
    <w:rsid w:val="00DD4CF2"/>
    <w:rsid w:val="00DE2250"/>
    <w:rsid w:val="00DE4D20"/>
    <w:rsid w:val="00DE587A"/>
    <w:rsid w:val="00DE7DCB"/>
    <w:rsid w:val="00DF76F7"/>
    <w:rsid w:val="00E01512"/>
    <w:rsid w:val="00E017EE"/>
    <w:rsid w:val="00E03D8E"/>
    <w:rsid w:val="00E0671D"/>
    <w:rsid w:val="00E1045B"/>
    <w:rsid w:val="00E11AA9"/>
    <w:rsid w:val="00E1313C"/>
    <w:rsid w:val="00E21BC7"/>
    <w:rsid w:val="00E21D4D"/>
    <w:rsid w:val="00E24353"/>
    <w:rsid w:val="00E3331C"/>
    <w:rsid w:val="00E34231"/>
    <w:rsid w:val="00E3732B"/>
    <w:rsid w:val="00E42E1E"/>
    <w:rsid w:val="00E47DEF"/>
    <w:rsid w:val="00E50B61"/>
    <w:rsid w:val="00E51886"/>
    <w:rsid w:val="00E56E76"/>
    <w:rsid w:val="00E57047"/>
    <w:rsid w:val="00E645B7"/>
    <w:rsid w:val="00E64787"/>
    <w:rsid w:val="00E65831"/>
    <w:rsid w:val="00E738C2"/>
    <w:rsid w:val="00E74254"/>
    <w:rsid w:val="00E74DA2"/>
    <w:rsid w:val="00E759C1"/>
    <w:rsid w:val="00E77478"/>
    <w:rsid w:val="00E77BD6"/>
    <w:rsid w:val="00E80005"/>
    <w:rsid w:val="00E80302"/>
    <w:rsid w:val="00E80C89"/>
    <w:rsid w:val="00E87D41"/>
    <w:rsid w:val="00EA42B7"/>
    <w:rsid w:val="00EA5B11"/>
    <w:rsid w:val="00EA6B32"/>
    <w:rsid w:val="00EA7F2F"/>
    <w:rsid w:val="00EB467A"/>
    <w:rsid w:val="00EC0B22"/>
    <w:rsid w:val="00EC1D7C"/>
    <w:rsid w:val="00EC2B35"/>
    <w:rsid w:val="00EC6012"/>
    <w:rsid w:val="00ED1664"/>
    <w:rsid w:val="00ED58B8"/>
    <w:rsid w:val="00ED7728"/>
    <w:rsid w:val="00EE005B"/>
    <w:rsid w:val="00EE0E1B"/>
    <w:rsid w:val="00EE11C5"/>
    <w:rsid w:val="00EE125F"/>
    <w:rsid w:val="00EE17ED"/>
    <w:rsid w:val="00EE3170"/>
    <w:rsid w:val="00EE3966"/>
    <w:rsid w:val="00EE3D85"/>
    <w:rsid w:val="00EE6085"/>
    <w:rsid w:val="00EF124D"/>
    <w:rsid w:val="00EF23F3"/>
    <w:rsid w:val="00EF274F"/>
    <w:rsid w:val="00EF3033"/>
    <w:rsid w:val="00EF51E9"/>
    <w:rsid w:val="00EF7E15"/>
    <w:rsid w:val="00F0243E"/>
    <w:rsid w:val="00F05DEF"/>
    <w:rsid w:val="00F066C8"/>
    <w:rsid w:val="00F118EE"/>
    <w:rsid w:val="00F14E7E"/>
    <w:rsid w:val="00F25ECE"/>
    <w:rsid w:val="00F3043F"/>
    <w:rsid w:val="00F3051B"/>
    <w:rsid w:val="00F329B4"/>
    <w:rsid w:val="00F3332F"/>
    <w:rsid w:val="00F334BC"/>
    <w:rsid w:val="00F33F29"/>
    <w:rsid w:val="00F36CCD"/>
    <w:rsid w:val="00F373ED"/>
    <w:rsid w:val="00F4083C"/>
    <w:rsid w:val="00F453F0"/>
    <w:rsid w:val="00F4737D"/>
    <w:rsid w:val="00F514ED"/>
    <w:rsid w:val="00F52E01"/>
    <w:rsid w:val="00F5418D"/>
    <w:rsid w:val="00F5507E"/>
    <w:rsid w:val="00F558CD"/>
    <w:rsid w:val="00F61410"/>
    <w:rsid w:val="00F620D8"/>
    <w:rsid w:val="00F644D4"/>
    <w:rsid w:val="00F663BE"/>
    <w:rsid w:val="00F72457"/>
    <w:rsid w:val="00F736F2"/>
    <w:rsid w:val="00F7441C"/>
    <w:rsid w:val="00F75ADC"/>
    <w:rsid w:val="00F75FC1"/>
    <w:rsid w:val="00F763D4"/>
    <w:rsid w:val="00F766F5"/>
    <w:rsid w:val="00F77FD8"/>
    <w:rsid w:val="00F836E9"/>
    <w:rsid w:val="00F8608B"/>
    <w:rsid w:val="00F8754A"/>
    <w:rsid w:val="00F91FAF"/>
    <w:rsid w:val="00F937BF"/>
    <w:rsid w:val="00FA335C"/>
    <w:rsid w:val="00FA3647"/>
    <w:rsid w:val="00FA4CFC"/>
    <w:rsid w:val="00FA5F23"/>
    <w:rsid w:val="00FA6191"/>
    <w:rsid w:val="00FB3C74"/>
    <w:rsid w:val="00FB4E22"/>
    <w:rsid w:val="00FB64BC"/>
    <w:rsid w:val="00FC0786"/>
    <w:rsid w:val="00FC0C7E"/>
    <w:rsid w:val="00FC2977"/>
    <w:rsid w:val="00FC3449"/>
    <w:rsid w:val="00FC3AAD"/>
    <w:rsid w:val="00FC4AA2"/>
    <w:rsid w:val="00FC4E1A"/>
    <w:rsid w:val="00FD0AA1"/>
    <w:rsid w:val="00FD3514"/>
    <w:rsid w:val="00FD3798"/>
    <w:rsid w:val="00FD4D2F"/>
    <w:rsid w:val="00FE15AA"/>
    <w:rsid w:val="00FE2BEF"/>
    <w:rsid w:val="00FF01D9"/>
    <w:rsid w:val="00FF3031"/>
    <w:rsid w:val="00FF42AE"/>
    <w:rsid w:val="00FF46AF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C85343C"/>
  <w15:docId w15:val="{E573B783-7AAE-4D1B-BA95-9C480B36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30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00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6300D"/>
    <w:pPr>
      <w:tabs>
        <w:tab w:val="center" w:pos="4536"/>
        <w:tab w:val="right" w:pos="9072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300D"/>
  </w:style>
  <w:style w:type="paragraph" w:styleId="Piedepgina">
    <w:name w:val="footer"/>
    <w:basedOn w:val="Normal"/>
    <w:link w:val="PiedepginaCar"/>
    <w:uiPriority w:val="99"/>
    <w:unhideWhenUsed/>
    <w:rsid w:val="00C6300D"/>
    <w:pPr>
      <w:tabs>
        <w:tab w:val="center" w:pos="4536"/>
        <w:tab w:val="right" w:pos="9072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00D"/>
  </w:style>
  <w:style w:type="paragraph" w:styleId="NormalWeb">
    <w:name w:val="Normal (Web)"/>
    <w:basedOn w:val="Normal"/>
    <w:uiPriority w:val="99"/>
    <w:unhideWhenUsed/>
    <w:rsid w:val="008F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Hipervnculo">
    <w:name w:val="Hyperlink"/>
    <w:basedOn w:val="Fuentedeprrafopredeter"/>
    <w:uiPriority w:val="99"/>
    <w:unhideWhenUsed/>
    <w:rsid w:val="008F7EEB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18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181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04B35"/>
    <w:pPr>
      <w:ind w:left="720"/>
      <w:contextualSpacing/>
    </w:p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6102F6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593365"/>
    <w:pPr>
      <w:spacing w:line="240" w:lineRule="auto"/>
    </w:pPr>
  </w:style>
  <w:style w:type="character" w:customStyle="1" w:styleId="Mentionnonrsolue1">
    <w:name w:val="Mention non résolue1"/>
    <w:basedOn w:val="Fuentedeprrafopredeter"/>
    <w:uiPriority w:val="99"/>
    <w:semiHidden/>
    <w:unhideWhenUsed/>
    <w:rsid w:val="00940B8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329B4"/>
    <w:rPr>
      <w:color w:val="800080" w:themeColor="followedHyperlink"/>
      <w:u w:val="single"/>
    </w:rPr>
  </w:style>
  <w:style w:type="character" w:styleId="Referenciasutil">
    <w:name w:val="Subtle Reference"/>
    <w:basedOn w:val="Fuentedeprrafopredeter"/>
    <w:uiPriority w:val="31"/>
    <w:qFormat/>
    <w:rsid w:val="00B16B2A"/>
    <w:rPr>
      <w:smallCaps/>
      <w:color w:val="5A5A5A" w:themeColor="text1" w:themeTint="A5"/>
    </w:rPr>
  </w:style>
  <w:style w:type="character" w:styleId="Textoennegrita">
    <w:name w:val="Strong"/>
    <w:basedOn w:val="Fuentedeprrafopredeter"/>
    <w:uiPriority w:val="22"/>
    <w:qFormat/>
    <w:rsid w:val="002273FD"/>
    <w:rPr>
      <w:b/>
      <w:bCs/>
    </w:rPr>
  </w:style>
  <w:style w:type="character" w:styleId="nfasis">
    <w:name w:val="Emphasis"/>
    <w:basedOn w:val="Fuentedeprrafopredeter"/>
    <w:uiPriority w:val="20"/>
    <w:qFormat/>
    <w:rsid w:val="002273FD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FC3AAD"/>
    <w:rPr>
      <w:color w:val="605E5C"/>
      <w:shd w:val="clear" w:color="auto" w:fill="E1DFDD"/>
    </w:rPr>
  </w:style>
  <w:style w:type="paragraph" w:customStyle="1" w:styleId="Texto">
    <w:name w:val="_Texto"/>
    <w:qFormat/>
    <w:rsid w:val="001A7BCE"/>
    <w:pPr>
      <w:spacing w:after="120" w:line="360" w:lineRule="auto"/>
      <w:jc w:val="both"/>
    </w:pPr>
    <w:rPr>
      <w:rFonts w:eastAsia="Arial Unicode MS" w:cs="Arial Unicode MS"/>
      <w:sz w:val="20"/>
      <w:szCs w:val="20"/>
      <w:u w:color="000000"/>
      <w:lang w:val="es-ES_tradnl" w:eastAsia="es-ES"/>
    </w:rPr>
  </w:style>
  <w:style w:type="paragraph" w:customStyle="1" w:styleId="paragraph">
    <w:name w:val="paragraph"/>
    <w:basedOn w:val="Normal"/>
    <w:rsid w:val="001A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normaltextrun">
    <w:name w:val="normaltextrun"/>
    <w:basedOn w:val="Fuentedeprrafopredeter"/>
    <w:rsid w:val="001A7BCE"/>
  </w:style>
  <w:style w:type="character" w:customStyle="1" w:styleId="eop">
    <w:name w:val="eop"/>
    <w:basedOn w:val="Fuentedeprrafopredeter"/>
    <w:rsid w:val="001A7BCE"/>
  </w:style>
  <w:style w:type="paragraph" w:styleId="Sinespaciado">
    <w:name w:val="No Spacing"/>
    <w:uiPriority w:val="1"/>
    <w:qFormat/>
    <w:rsid w:val="00284B2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udit.agudo@ogilvy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oyalcanin.com/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9FFBF62B6444AAB9F9AA2B227B22D" ma:contentTypeVersion="13" ma:contentTypeDescription="Create a new document." ma:contentTypeScope="" ma:versionID="8adf216d9e277d92eb3a5ebc7cfa3c54">
  <xsd:schema xmlns:xsd="http://www.w3.org/2001/XMLSchema" xmlns:xs="http://www.w3.org/2001/XMLSchema" xmlns:p="http://schemas.microsoft.com/office/2006/metadata/properties" xmlns:ns3="a9792c9e-f1bd-4407-86e2-a1e3575ded1c" xmlns:ns4="b538fe60-b62d-4ffc-8614-dec89e8879d6" targetNamespace="http://schemas.microsoft.com/office/2006/metadata/properties" ma:root="true" ma:fieldsID="7492077b3e66220f63bba73abc3c8145" ns3:_="" ns4:_="">
    <xsd:import namespace="a9792c9e-f1bd-4407-86e2-a1e3575ded1c"/>
    <xsd:import namespace="b538fe60-b62d-4ffc-8614-dec89e8879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92c9e-f1bd-4407-86e2-a1e3575ded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8fe60-b62d-4ffc-8614-dec89e887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2D8478-C561-4312-810C-ED07893BD3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966A3C-D944-4FDB-8BD0-EDBB41060F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BC362D-C1F2-40F4-9642-8066E7D62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92c9e-f1bd-4407-86e2-a1e3575ded1c"/>
    <ds:schemaRef ds:uri="b538fe60-b62d-4ffc-8614-dec89e887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357897-EC6E-4023-B99B-D3AD240C19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1238</Words>
  <Characters>6811</Characters>
  <Application>Microsoft Office Word</Application>
  <DocSecurity>0</DocSecurity>
  <Lines>56</Lines>
  <Paragraphs>16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Publicis Groupe</Company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Lindenhall</dc:creator>
  <cp:lastModifiedBy>Judit Agudo</cp:lastModifiedBy>
  <cp:revision>4</cp:revision>
  <dcterms:created xsi:type="dcterms:W3CDTF">2021-06-10T12:42:00Z</dcterms:created>
  <dcterms:modified xsi:type="dcterms:W3CDTF">2021-06-10T14:55:00Z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0x0101008289FFBF62B6444AAB9F9AA2B227B22D</vt:lpwstr>
  </property>
</Properties>
</file>