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1222" w14:textId="16001C8B" w:rsidR="00370F0D" w:rsidRDefault="000A2336" w:rsidP="00AC503C">
      <w:pPr>
        <w:pStyle w:val="002Titular"/>
        <w:spacing w:after="240" w:line="312" w:lineRule="auto"/>
      </w:pPr>
      <w:r>
        <w:t>Mayo es el mes de la hipertensión felina y Ceva Salud Animal anima a luchar contra este “asesino silencioso”</w:t>
      </w:r>
    </w:p>
    <w:p w14:paraId="00881285" w14:textId="6C1A2E67" w:rsidR="000A2336" w:rsidRPr="000A2336" w:rsidRDefault="000A2336" w:rsidP="00AC503C">
      <w:pPr>
        <w:pStyle w:val="Texto"/>
        <w:spacing w:after="240" w:line="312" w:lineRule="auto"/>
      </w:pPr>
      <w:r w:rsidRPr="000A2336">
        <w:t>Mayo es el mes de la hipertensión felina para Ceva Salud Ani</w:t>
      </w:r>
      <w:r w:rsidR="00AC503C">
        <w:t>m</w:t>
      </w:r>
      <w:r w:rsidRPr="000A2336">
        <w:t>al, que presenta su campaña de concienciación para luchar frente a este “asesino silencioso”</w:t>
      </w:r>
      <w:r>
        <w:t>, un</w:t>
      </w:r>
      <w:r w:rsidRPr="000A2336">
        <w:t xml:space="preserve"> problema fácil de prevenir y</w:t>
      </w:r>
      <w:r w:rsidR="00AC503C">
        <w:t xml:space="preserve"> </w:t>
      </w:r>
      <w:r w:rsidRPr="000A2336">
        <w:t>tratar</w:t>
      </w:r>
      <w:r w:rsidR="00AC503C">
        <w:t xml:space="preserve"> </w:t>
      </w:r>
      <w:r w:rsidRPr="000A2336">
        <w:t xml:space="preserve">pero </w:t>
      </w:r>
      <w:r w:rsidR="00AC503C">
        <w:t xml:space="preserve">que </w:t>
      </w:r>
      <w:r w:rsidRPr="000A2336">
        <w:t>se suele diagnosticar demasiado tarde y puede causar problemas realmente graves. Varios estudios han mostrado que uno de cada seis gatos de más de 7 años puede estar afectado, y si el gato padece una patología renal crónica o hipertiroidismo, el riesgo es todavía mayor.</w:t>
      </w:r>
    </w:p>
    <w:p w14:paraId="1CF3FA77" w14:textId="39F8D90A" w:rsidR="000A2336" w:rsidRPr="000A2336" w:rsidRDefault="000A2336" w:rsidP="00AC503C">
      <w:pPr>
        <w:pStyle w:val="Texto"/>
        <w:spacing w:after="240" w:line="312" w:lineRule="auto"/>
      </w:pPr>
      <w:r w:rsidRPr="000A2336">
        <w:t>Esta campaña tiene como objetivo aumentar el conocimiento y la concienciación sobre esta patología, tanto en veterinarios como en propietarios.</w:t>
      </w:r>
      <w:r>
        <w:t xml:space="preserve"> </w:t>
      </w:r>
      <w:r w:rsidRPr="000A2336">
        <w:t>La detección precoz es la clave para evitar que la hipertensión provoque la aparición de las graves consecuencias que supone a largo p</w:t>
      </w:r>
      <w:r>
        <w:t xml:space="preserve">lazo y que afectan al paciente. </w:t>
      </w:r>
      <w:r w:rsidRPr="000A2336">
        <w:t>Las mediciones rutinarias de la presión arterial pueden detectar los aumentos antes de que aparezcan las lesiones y, de esta forma, prevenir daños.</w:t>
      </w:r>
      <w:r>
        <w:t xml:space="preserve"> </w:t>
      </w:r>
      <w:r w:rsidRPr="000A2336">
        <w:t xml:space="preserve">La International </w:t>
      </w:r>
      <w:proofErr w:type="spellStart"/>
      <w:r w:rsidRPr="000A2336">
        <w:t>Society</w:t>
      </w:r>
      <w:proofErr w:type="spellEnd"/>
      <w:r w:rsidRPr="000A2336">
        <w:t xml:space="preserve"> </w:t>
      </w:r>
      <w:proofErr w:type="spellStart"/>
      <w:r w:rsidRPr="000A2336">
        <w:t>of</w:t>
      </w:r>
      <w:proofErr w:type="spellEnd"/>
      <w:r w:rsidRPr="000A2336">
        <w:t xml:space="preserve"> </w:t>
      </w:r>
      <w:proofErr w:type="spellStart"/>
      <w:r w:rsidRPr="000A2336">
        <w:t>Feline</w:t>
      </w:r>
      <w:proofErr w:type="spellEnd"/>
      <w:r w:rsidRPr="000A2336">
        <w:t xml:space="preserve"> Medicine (ISFM) </w:t>
      </w:r>
      <w:r>
        <w:t>recomienda medir</w:t>
      </w:r>
      <w:r w:rsidRPr="000A2336">
        <w:t xml:space="preserve"> la presión dentro de las revisiones rutinarias a los gatos, ya desde los 3 años de edad.</w:t>
      </w:r>
      <w:r>
        <w:t xml:space="preserve"> </w:t>
      </w:r>
      <w:r w:rsidRPr="000A2336">
        <w:t>A partir de los 7 años las mediciones deben hacerse al menos una vez al año, en cada re</w:t>
      </w:r>
      <w:r>
        <w:t>visión.</w:t>
      </w:r>
    </w:p>
    <w:p w14:paraId="010C4665" w14:textId="2BA8AB08" w:rsidR="00AC503C" w:rsidRDefault="000A2336" w:rsidP="00AC503C">
      <w:pPr>
        <w:pStyle w:val="Texto"/>
        <w:spacing w:after="240" w:line="312" w:lineRule="auto"/>
      </w:pPr>
      <w:r w:rsidRPr="000A2336">
        <w:t>Una vez diagnost</w:t>
      </w:r>
      <w:r>
        <w:t>icada la hipertensión, el trata</w:t>
      </w:r>
      <w:r w:rsidRPr="000A2336">
        <w:t xml:space="preserve">miento recomendado es el uso de amlodipino a una dosis de 0,125 mg/kg. </w:t>
      </w:r>
      <w:hyperlink r:id="rId5" w:history="1">
        <w:proofErr w:type="spellStart"/>
        <w:r w:rsidRPr="00AC503C">
          <w:rPr>
            <w:rStyle w:val="Hipervnculo"/>
          </w:rPr>
          <w:t>Amodip</w:t>
        </w:r>
        <w:proofErr w:type="spellEnd"/>
        <w:r w:rsidRPr="00AC503C">
          <w:rPr>
            <w:rStyle w:val="Hipervnculo"/>
            <w:vertAlign w:val="superscript"/>
          </w:rPr>
          <w:t>®</w:t>
        </w:r>
      </w:hyperlink>
      <w:r>
        <w:t>, de Ceva Salud Animal,</w:t>
      </w:r>
      <w:r w:rsidRPr="000A2336">
        <w:t xml:space="preserve"> es el primer fármaco registrad</w:t>
      </w:r>
      <w:r>
        <w:t>o en Ve</w:t>
      </w:r>
      <w:r w:rsidRPr="000A2336">
        <w:t xml:space="preserve">terinaria para </w:t>
      </w:r>
      <w:r>
        <w:t>esta indicación y diseñado espe</w:t>
      </w:r>
      <w:r w:rsidRPr="000A2336">
        <w:t>cialmente para su uso en gatos por la forma de sus comprimidos y su palatabilidad.</w:t>
      </w:r>
    </w:p>
    <w:p w14:paraId="60723728" w14:textId="018A9555" w:rsidR="00AC503C" w:rsidRDefault="000E39BB" w:rsidP="00AC503C">
      <w:pPr>
        <w:pStyle w:val="Texto"/>
        <w:spacing w:after="240" w:line="312" w:lineRule="auto"/>
      </w:pPr>
      <w:r>
        <w:t>Para más información</w:t>
      </w:r>
      <w:r w:rsidR="00AC503C">
        <w:t>:</w:t>
      </w:r>
      <w:r>
        <w:t xml:space="preserve"> </w:t>
      </w:r>
      <w:hyperlink r:id="rId6" w:history="1">
        <w:r w:rsidRPr="00550065">
          <w:rPr>
            <w:rStyle w:val="Hipervnculo"/>
          </w:rPr>
          <w:t>https://www.ceva.es/Noticias-y-Articulos/Noticias/Mayo-mes-de-la-hipertension-felina</w:t>
        </w:r>
      </w:hyperlink>
    </w:p>
    <w:p w14:paraId="58B7AED5" w14:textId="77777777" w:rsidR="000E39BB" w:rsidRPr="000A2336" w:rsidRDefault="000E39BB" w:rsidP="00AC503C">
      <w:pPr>
        <w:pStyle w:val="Texto"/>
        <w:spacing w:after="240" w:line="312" w:lineRule="auto"/>
      </w:pPr>
    </w:p>
    <w:sectPr w:rsidR="000E39BB" w:rsidRPr="000A2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57E40"/>
    <w:rsid w:val="00073CD0"/>
    <w:rsid w:val="000A2336"/>
    <w:rsid w:val="000B3762"/>
    <w:rsid w:val="000E0631"/>
    <w:rsid w:val="000E39BB"/>
    <w:rsid w:val="00137C6E"/>
    <w:rsid w:val="00152169"/>
    <w:rsid w:val="00160EC7"/>
    <w:rsid w:val="0019215B"/>
    <w:rsid w:val="001C21B7"/>
    <w:rsid w:val="00223B15"/>
    <w:rsid w:val="00234B19"/>
    <w:rsid w:val="00237FCC"/>
    <w:rsid w:val="00242300"/>
    <w:rsid w:val="002519B4"/>
    <w:rsid w:val="00275BE9"/>
    <w:rsid w:val="002A78CE"/>
    <w:rsid w:val="002B4593"/>
    <w:rsid w:val="003356CB"/>
    <w:rsid w:val="0034298C"/>
    <w:rsid w:val="00370F0D"/>
    <w:rsid w:val="00372E75"/>
    <w:rsid w:val="003A396C"/>
    <w:rsid w:val="003A683B"/>
    <w:rsid w:val="003F5CF1"/>
    <w:rsid w:val="00402F6B"/>
    <w:rsid w:val="00411D20"/>
    <w:rsid w:val="00442BBF"/>
    <w:rsid w:val="00444145"/>
    <w:rsid w:val="00470093"/>
    <w:rsid w:val="00485D3E"/>
    <w:rsid w:val="0054241C"/>
    <w:rsid w:val="0055248E"/>
    <w:rsid w:val="005C22E7"/>
    <w:rsid w:val="005D5937"/>
    <w:rsid w:val="005E672B"/>
    <w:rsid w:val="00600D0B"/>
    <w:rsid w:val="006177F5"/>
    <w:rsid w:val="00672F0A"/>
    <w:rsid w:val="006D6191"/>
    <w:rsid w:val="006F76AA"/>
    <w:rsid w:val="007041B3"/>
    <w:rsid w:val="007068C7"/>
    <w:rsid w:val="0073710D"/>
    <w:rsid w:val="007632B5"/>
    <w:rsid w:val="00791E17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20F5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C503C"/>
    <w:rsid w:val="00AD5C72"/>
    <w:rsid w:val="00AE7164"/>
    <w:rsid w:val="00B17C4A"/>
    <w:rsid w:val="00B22F3C"/>
    <w:rsid w:val="00B418D6"/>
    <w:rsid w:val="00BF6A92"/>
    <w:rsid w:val="00C16E61"/>
    <w:rsid w:val="00C30F10"/>
    <w:rsid w:val="00C55A08"/>
    <w:rsid w:val="00C72EC2"/>
    <w:rsid w:val="00C85C54"/>
    <w:rsid w:val="00C86354"/>
    <w:rsid w:val="00C86F7A"/>
    <w:rsid w:val="00CB0875"/>
    <w:rsid w:val="00D370F5"/>
    <w:rsid w:val="00D77B92"/>
    <w:rsid w:val="00DB68CC"/>
    <w:rsid w:val="00DE4704"/>
    <w:rsid w:val="00E36401"/>
    <w:rsid w:val="00E45FA8"/>
    <w:rsid w:val="00E631A9"/>
    <w:rsid w:val="00EA422D"/>
    <w:rsid w:val="00EC2784"/>
    <w:rsid w:val="00ED7398"/>
    <w:rsid w:val="00F04854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CE4CD10A-F5DC-4865-9E51-2F90FFCA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BB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0E39B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0E39BB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va.es/Noticias-y-Articulos/Noticias/Mayo-mes-de-la-hipertension-felina" TargetMode="External"/><Relationship Id="rId5" Type="http://schemas.openxmlformats.org/officeDocument/2006/relationships/hyperlink" Target="https://www.ceva.es/Especies-y-Productos/Lista-de-productos/AMOD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5</cp:revision>
  <dcterms:created xsi:type="dcterms:W3CDTF">2021-05-05T14:51:00Z</dcterms:created>
  <dcterms:modified xsi:type="dcterms:W3CDTF">2021-05-12T07:57:00Z</dcterms:modified>
</cp:coreProperties>
</file>