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1222" w14:textId="2C78C698" w:rsidR="00370F0D" w:rsidRDefault="00F85FCE" w:rsidP="006B2835">
      <w:pPr>
        <w:pStyle w:val="002Titular"/>
        <w:spacing w:after="240" w:line="312" w:lineRule="auto"/>
      </w:pPr>
      <w:r>
        <w:t xml:space="preserve">Ceva Salud Animal presenta sus novedades en </w:t>
      </w:r>
      <w:r w:rsidR="006B2835">
        <w:t xml:space="preserve">el GTA 2021 </w:t>
      </w:r>
    </w:p>
    <w:p w14:paraId="1B9E87B2" w14:textId="3160D978" w:rsidR="00F85FCE" w:rsidRPr="006B2835" w:rsidRDefault="00F85FCE" w:rsidP="006B2835">
      <w:pPr>
        <w:pStyle w:val="Texto"/>
        <w:spacing w:after="240" w:line="312" w:lineRule="auto"/>
        <w:rPr>
          <w:sz w:val="22"/>
          <w:szCs w:val="22"/>
        </w:rPr>
      </w:pPr>
      <w:r w:rsidRPr="006B2835">
        <w:rPr>
          <w:sz w:val="22"/>
          <w:szCs w:val="22"/>
        </w:rPr>
        <w:t xml:space="preserve">El </w:t>
      </w:r>
      <w:r w:rsidR="006B2835" w:rsidRPr="006B2835">
        <w:rPr>
          <w:b/>
          <w:bCs/>
          <w:sz w:val="22"/>
          <w:szCs w:val="22"/>
        </w:rPr>
        <w:t>XX</w:t>
      </w:r>
      <w:r w:rsidR="006B2835" w:rsidRPr="006B2835">
        <w:rPr>
          <w:sz w:val="22"/>
          <w:szCs w:val="22"/>
        </w:rPr>
        <w:t xml:space="preserve"> </w:t>
      </w:r>
      <w:r w:rsidR="006B2835" w:rsidRPr="006B2835">
        <w:rPr>
          <w:b/>
          <w:bCs/>
          <w:sz w:val="22"/>
          <w:szCs w:val="22"/>
        </w:rPr>
        <w:t xml:space="preserve">Congreso de Especialidades Veterinarias de AVEPA-GTA 2021 </w:t>
      </w:r>
      <w:r w:rsidRPr="006B2835">
        <w:rPr>
          <w:sz w:val="22"/>
          <w:szCs w:val="22"/>
        </w:rPr>
        <w:t xml:space="preserve">comienza el 11 de mayo y </w:t>
      </w:r>
      <w:r w:rsidRPr="009324B6">
        <w:rPr>
          <w:b/>
          <w:bCs/>
          <w:sz w:val="22"/>
          <w:szCs w:val="22"/>
        </w:rPr>
        <w:t xml:space="preserve">Ceva Salud </w:t>
      </w:r>
      <w:r w:rsidR="006B2835" w:rsidRPr="009324B6">
        <w:rPr>
          <w:b/>
          <w:bCs/>
          <w:sz w:val="22"/>
          <w:szCs w:val="22"/>
        </w:rPr>
        <w:t>Animal</w:t>
      </w:r>
      <w:r w:rsidR="006B2835" w:rsidRPr="006B2835">
        <w:rPr>
          <w:sz w:val="22"/>
          <w:szCs w:val="22"/>
        </w:rPr>
        <w:t xml:space="preserve"> </w:t>
      </w:r>
      <w:r w:rsidRPr="006B2835">
        <w:rPr>
          <w:sz w:val="22"/>
          <w:szCs w:val="22"/>
        </w:rPr>
        <w:t xml:space="preserve">no va a faltar a esta importante cita, siguiendo su lema “Juntos, más allá de la salud animal”. Durante los tres días del </w:t>
      </w:r>
      <w:r w:rsidR="006B2835">
        <w:rPr>
          <w:sz w:val="22"/>
          <w:szCs w:val="22"/>
        </w:rPr>
        <w:t>c</w:t>
      </w:r>
      <w:r w:rsidRPr="006B2835">
        <w:rPr>
          <w:sz w:val="22"/>
          <w:szCs w:val="22"/>
        </w:rPr>
        <w:t>ongreso, que este año se celebra de forma virtual, Ceva va a presentar sus novedades en cuatro áreas:</w:t>
      </w:r>
    </w:p>
    <w:p w14:paraId="2BC86838" w14:textId="7DFDFAAB" w:rsidR="00F85FCE" w:rsidRPr="009324B6" w:rsidRDefault="009324B6" w:rsidP="006B2835">
      <w:pPr>
        <w:pStyle w:val="060Bullets"/>
        <w:spacing w:after="240" w:line="312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D</w:t>
      </w:r>
      <w:r w:rsidR="00F85FCE" w:rsidRPr="009324B6">
        <w:rPr>
          <w:b/>
          <w:bCs/>
          <w:color w:val="000000" w:themeColor="text1"/>
          <w:sz w:val="22"/>
          <w:szCs w:val="22"/>
        </w:rPr>
        <w:t>ermatología</w:t>
      </w:r>
      <w:r>
        <w:rPr>
          <w:color w:val="000000" w:themeColor="text1"/>
          <w:sz w:val="22"/>
          <w:szCs w:val="22"/>
        </w:rPr>
        <w:t xml:space="preserve">: </w:t>
      </w:r>
      <w:r w:rsidR="002031F8" w:rsidRPr="009324B6">
        <w:rPr>
          <w:color w:val="000000" w:themeColor="text1"/>
          <w:sz w:val="22"/>
          <w:szCs w:val="22"/>
        </w:rPr>
        <w:t xml:space="preserve">se presentará un caso clínico con </w:t>
      </w:r>
      <w:r w:rsidR="00F85FCE" w:rsidRPr="009324B6">
        <w:rPr>
          <w:color w:val="000000" w:themeColor="text1"/>
          <w:sz w:val="22"/>
          <w:szCs w:val="22"/>
        </w:rPr>
        <w:t>César Yotti y la gama de dermatópicos Douxo</w:t>
      </w:r>
      <w:r w:rsidR="002031F8" w:rsidRPr="009324B6">
        <w:rPr>
          <w:color w:val="000000" w:themeColor="text1"/>
          <w:sz w:val="22"/>
          <w:szCs w:val="22"/>
        </w:rPr>
        <w:t xml:space="preserve"> </w:t>
      </w:r>
      <w:r w:rsidR="00F85FCE" w:rsidRPr="009324B6">
        <w:rPr>
          <w:color w:val="000000" w:themeColor="text1"/>
          <w:sz w:val="22"/>
          <w:szCs w:val="22"/>
        </w:rPr>
        <w:t>S3</w:t>
      </w:r>
      <w:r w:rsidR="002031F8" w:rsidRPr="009324B6">
        <w:rPr>
          <w:color w:val="000000" w:themeColor="text1"/>
          <w:sz w:val="22"/>
          <w:szCs w:val="22"/>
        </w:rPr>
        <w:t xml:space="preserve"> con Ophytrium</w:t>
      </w:r>
      <w:r w:rsidR="00F85FCE" w:rsidRPr="009324B6">
        <w:rPr>
          <w:color w:val="000000" w:themeColor="text1"/>
          <w:sz w:val="22"/>
          <w:szCs w:val="22"/>
        </w:rPr>
        <w:t xml:space="preserve"> para el cuidado de la piel. </w:t>
      </w:r>
    </w:p>
    <w:p w14:paraId="4252FACB" w14:textId="14A6DBA4" w:rsidR="00F85FCE" w:rsidRPr="009324B6" w:rsidRDefault="009324B6" w:rsidP="006B2835">
      <w:pPr>
        <w:pStyle w:val="060Bullets"/>
        <w:spacing w:after="240" w:line="312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</w:t>
      </w:r>
      <w:r w:rsidR="00F85FCE" w:rsidRPr="009324B6">
        <w:rPr>
          <w:b/>
          <w:bCs/>
          <w:color w:val="000000" w:themeColor="text1"/>
          <w:sz w:val="22"/>
          <w:szCs w:val="22"/>
        </w:rPr>
        <w:t>ardiología</w:t>
      </w:r>
      <w:r>
        <w:rPr>
          <w:color w:val="000000" w:themeColor="text1"/>
          <w:sz w:val="22"/>
          <w:szCs w:val="22"/>
        </w:rPr>
        <w:t>:</w:t>
      </w:r>
      <w:r w:rsidR="00F85FCE" w:rsidRPr="009324B6">
        <w:rPr>
          <w:color w:val="000000" w:themeColor="text1"/>
          <w:sz w:val="22"/>
          <w:szCs w:val="22"/>
        </w:rPr>
        <w:t xml:space="preserve"> </w:t>
      </w:r>
      <w:r w:rsidR="002031F8" w:rsidRPr="009324B6">
        <w:rPr>
          <w:color w:val="000000" w:themeColor="text1"/>
          <w:sz w:val="22"/>
          <w:szCs w:val="22"/>
        </w:rPr>
        <w:t xml:space="preserve">el Dr. Clarke Atkins </w:t>
      </w:r>
      <w:r w:rsidR="00F85FCE" w:rsidRPr="009324B6">
        <w:rPr>
          <w:color w:val="000000" w:themeColor="text1"/>
          <w:sz w:val="22"/>
          <w:szCs w:val="22"/>
        </w:rPr>
        <w:t>presenta</w:t>
      </w:r>
      <w:r w:rsidR="002031F8" w:rsidRPr="009324B6">
        <w:rPr>
          <w:color w:val="000000" w:themeColor="text1"/>
          <w:sz w:val="22"/>
          <w:szCs w:val="22"/>
        </w:rPr>
        <w:t>rá los resultados del</w:t>
      </w:r>
      <w:r w:rsidR="00F85FCE" w:rsidRPr="009324B6">
        <w:rPr>
          <w:color w:val="000000" w:themeColor="text1"/>
          <w:sz w:val="22"/>
          <w:szCs w:val="22"/>
        </w:rPr>
        <w:t xml:space="preserve"> estudio Besst</w:t>
      </w:r>
      <w:r w:rsidR="002031F8" w:rsidRPr="009324B6">
        <w:rPr>
          <w:color w:val="000000" w:themeColor="text1"/>
          <w:sz w:val="22"/>
          <w:szCs w:val="22"/>
        </w:rPr>
        <w:t>.</w:t>
      </w:r>
    </w:p>
    <w:p w14:paraId="42D73B65" w14:textId="4B989A7A" w:rsidR="00F85FCE" w:rsidRPr="009324B6" w:rsidRDefault="009324B6" w:rsidP="006B2835">
      <w:pPr>
        <w:pStyle w:val="060Bullets"/>
        <w:spacing w:after="240" w:line="312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</w:t>
      </w:r>
      <w:r w:rsidR="00F85FCE" w:rsidRPr="009324B6">
        <w:rPr>
          <w:b/>
          <w:bCs/>
          <w:color w:val="000000" w:themeColor="text1"/>
          <w:sz w:val="22"/>
          <w:szCs w:val="22"/>
        </w:rPr>
        <w:t>omportamiento</w:t>
      </w:r>
      <w:r>
        <w:rPr>
          <w:color w:val="000000" w:themeColor="text1"/>
          <w:sz w:val="22"/>
          <w:szCs w:val="22"/>
        </w:rPr>
        <w:t>:</w:t>
      </w:r>
      <w:r w:rsidR="00F85FCE" w:rsidRPr="009324B6">
        <w:rPr>
          <w:color w:val="000000" w:themeColor="text1"/>
          <w:sz w:val="22"/>
          <w:szCs w:val="22"/>
        </w:rPr>
        <w:t xml:space="preserve"> con Feliway Optimum y el Platinum Book, un libro de referencia sobre los gatos, las nuevas generaciones de </w:t>
      </w:r>
      <w:r w:rsidR="00F85FCE" w:rsidRPr="009324B6">
        <w:rPr>
          <w:i/>
          <w:iCs/>
          <w:color w:val="000000" w:themeColor="text1"/>
          <w:sz w:val="22"/>
          <w:szCs w:val="22"/>
        </w:rPr>
        <w:t xml:space="preserve">cat lovers </w:t>
      </w:r>
      <w:r w:rsidR="00F85FCE" w:rsidRPr="009324B6">
        <w:rPr>
          <w:color w:val="000000" w:themeColor="text1"/>
          <w:sz w:val="22"/>
          <w:szCs w:val="22"/>
        </w:rPr>
        <w:t>y las nuevas formas de comunicación con feromonas felinas.</w:t>
      </w:r>
    </w:p>
    <w:p w14:paraId="560E73B2" w14:textId="0D8078CC" w:rsidR="00F85FCE" w:rsidRPr="009324B6" w:rsidRDefault="009324B6" w:rsidP="006B2835">
      <w:pPr>
        <w:pStyle w:val="060Bullets"/>
        <w:spacing w:after="240" w:line="312" w:lineRule="auto"/>
        <w:rPr>
          <w:color w:val="000000" w:themeColor="text1"/>
          <w:sz w:val="22"/>
          <w:szCs w:val="22"/>
        </w:rPr>
      </w:pPr>
      <w:r w:rsidRPr="009324B6">
        <w:rPr>
          <w:b/>
          <w:bCs/>
          <w:color w:val="000000" w:themeColor="text1"/>
          <w:sz w:val="22"/>
          <w:szCs w:val="22"/>
        </w:rPr>
        <w:t>M</w:t>
      </w:r>
      <w:r w:rsidR="00F85FCE" w:rsidRPr="009324B6">
        <w:rPr>
          <w:b/>
          <w:bCs/>
          <w:color w:val="000000" w:themeColor="text1"/>
          <w:sz w:val="22"/>
          <w:szCs w:val="22"/>
        </w:rPr>
        <w:t>edicina felina</w:t>
      </w:r>
      <w:r>
        <w:rPr>
          <w:color w:val="000000" w:themeColor="text1"/>
          <w:sz w:val="22"/>
          <w:szCs w:val="22"/>
        </w:rPr>
        <w:t>:</w:t>
      </w:r>
      <w:r w:rsidR="00F85FCE" w:rsidRPr="009324B6">
        <w:rPr>
          <w:color w:val="000000" w:themeColor="text1"/>
          <w:sz w:val="22"/>
          <w:szCs w:val="22"/>
        </w:rPr>
        <w:t xml:space="preserve"> con los resultados del Mercury Challenge, el mayor estudio europeo sobre hipertensión felina, y Amodip, para mantener la presión arterial felina bajo control.</w:t>
      </w:r>
    </w:p>
    <w:p w14:paraId="3A69CE1D" w14:textId="7A26CE43" w:rsidR="00C86F7A" w:rsidRPr="006B2835" w:rsidRDefault="00F85FCE" w:rsidP="006B2835">
      <w:pPr>
        <w:pStyle w:val="Texto"/>
        <w:spacing w:after="240" w:line="312" w:lineRule="auto"/>
        <w:rPr>
          <w:sz w:val="22"/>
          <w:szCs w:val="22"/>
        </w:rPr>
      </w:pPr>
      <w:r w:rsidRPr="006B2835">
        <w:rPr>
          <w:sz w:val="22"/>
          <w:szCs w:val="22"/>
        </w:rPr>
        <w:t xml:space="preserve">Para más información, consulta el </w:t>
      </w:r>
      <w:hyperlink r:id="rId5" w:history="1">
        <w:r w:rsidRPr="006B2835">
          <w:rPr>
            <w:rStyle w:val="Hipervnculo"/>
            <w:sz w:val="22"/>
            <w:szCs w:val="22"/>
          </w:rPr>
          <w:t xml:space="preserve">programa </w:t>
        </w:r>
        <w:r w:rsidR="006B2835" w:rsidRPr="006B2835">
          <w:rPr>
            <w:rStyle w:val="Hipervnculo"/>
            <w:sz w:val="22"/>
            <w:szCs w:val="22"/>
          </w:rPr>
          <w:t>científico</w:t>
        </w:r>
      </w:hyperlink>
      <w:r w:rsidR="006B2835" w:rsidRPr="006B2835">
        <w:rPr>
          <w:sz w:val="22"/>
          <w:szCs w:val="22"/>
        </w:rPr>
        <w:t xml:space="preserve"> del evento</w:t>
      </w:r>
      <w:r w:rsidRPr="006B2835">
        <w:rPr>
          <w:sz w:val="22"/>
          <w:szCs w:val="22"/>
        </w:rPr>
        <w:t>.</w:t>
      </w:r>
    </w:p>
    <w:sectPr w:rsidR="00C86F7A" w:rsidRPr="006B2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704"/>
    <w:rsid w:val="00002435"/>
    <w:rsid w:val="0000338A"/>
    <w:rsid w:val="00037641"/>
    <w:rsid w:val="00056919"/>
    <w:rsid w:val="00057E40"/>
    <w:rsid w:val="00073CD0"/>
    <w:rsid w:val="000B3762"/>
    <w:rsid w:val="000E0631"/>
    <w:rsid w:val="00137C6E"/>
    <w:rsid w:val="00152169"/>
    <w:rsid w:val="00160EC7"/>
    <w:rsid w:val="0019215B"/>
    <w:rsid w:val="001C21B7"/>
    <w:rsid w:val="002031F8"/>
    <w:rsid w:val="00223B15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0F0D"/>
    <w:rsid w:val="00372E75"/>
    <w:rsid w:val="003A683B"/>
    <w:rsid w:val="003F5CF1"/>
    <w:rsid w:val="00402F6B"/>
    <w:rsid w:val="00411D20"/>
    <w:rsid w:val="00442BBF"/>
    <w:rsid w:val="00444145"/>
    <w:rsid w:val="00470093"/>
    <w:rsid w:val="00485D3E"/>
    <w:rsid w:val="0054241C"/>
    <w:rsid w:val="0055248E"/>
    <w:rsid w:val="005C22E7"/>
    <w:rsid w:val="005D5937"/>
    <w:rsid w:val="005E672B"/>
    <w:rsid w:val="00600D0B"/>
    <w:rsid w:val="006177F5"/>
    <w:rsid w:val="00672F0A"/>
    <w:rsid w:val="006B2835"/>
    <w:rsid w:val="006D6191"/>
    <w:rsid w:val="006F76AA"/>
    <w:rsid w:val="007041B3"/>
    <w:rsid w:val="007068C7"/>
    <w:rsid w:val="0073710D"/>
    <w:rsid w:val="007632B5"/>
    <w:rsid w:val="00791E1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20F5"/>
    <w:rsid w:val="009324B6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AE7164"/>
    <w:rsid w:val="00B17C4A"/>
    <w:rsid w:val="00B22F3C"/>
    <w:rsid w:val="00B418D6"/>
    <w:rsid w:val="00BF6A92"/>
    <w:rsid w:val="00C16E61"/>
    <w:rsid w:val="00C30F10"/>
    <w:rsid w:val="00C55A08"/>
    <w:rsid w:val="00C72EC2"/>
    <w:rsid w:val="00C85C54"/>
    <w:rsid w:val="00C86354"/>
    <w:rsid w:val="00C86F7A"/>
    <w:rsid w:val="00CB0875"/>
    <w:rsid w:val="00D370F5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85FCE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F2EB5BF2-F90D-47BC-A8D4-D28348A3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B6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9324B6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324B6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B2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epa.org/index.php/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5</cp:revision>
  <dcterms:created xsi:type="dcterms:W3CDTF">2021-05-07T11:36:00Z</dcterms:created>
  <dcterms:modified xsi:type="dcterms:W3CDTF">2021-05-10T11:55:00Z</dcterms:modified>
</cp:coreProperties>
</file>