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2EC9" w14:textId="58A22867" w:rsidR="001571FE" w:rsidRDefault="007A1F6B" w:rsidP="00F21693">
      <w:pPr>
        <w:spacing w:before="2" w:after="2"/>
        <w:jc w:val="right"/>
        <w:rPr>
          <w:rFonts w:ascii="Arial" w:eastAsia="Arial" w:hAnsi="Arial" w:cs="Arial"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6E1DF79" wp14:editId="53178663">
            <wp:simplePos x="0" y="0"/>
            <wp:positionH relativeFrom="column">
              <wp:posOffset>5100320</wp:posOffset>
            </wp:positionH>
            <wp:positionV relativeFrom="paragraph">
              <wp:posOffset>-264795</wp:posOffset>
            </wp:positionV>
            <wp:extent cx="1310640" cy="489585"/>
            <wp:effectExtent l="0" t="0" r="0" b="0"/>
            <wp:wrapNone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89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4C0006" w14:textId="69DCAC8C" w:rsidR="0080204B" w:rsidRDefault="00EA0967">
      <w:pP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PARA ENVÍO INMEDIATO </w:t>
      </w:r>
    </w:p>
    <w:p w14:paraId="7CA99981" w14:textId="43D945C3" w:rsidR="0080204B" w:rsidRDefault="00183B8A">
      <w:pP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</w:rPr>
        <w:t>11</w:t>
      </w:r>
      <w:r w:rsidR="006A0C71">
        <w:rPr>
          <w:rFonts w:ascii="Arial" w:eastAsia="Arial" w:hAnsi="Arial" w:cs="Arial"/>
          <w:i/>
        </w:rPr>
        <w:t xml:space="preserve"> </w:t>
      </w:r>
      <w:r w:rsidR="00EA0967">
        <w:rPr>
          <w:rFonts w:ascii="Arial" w:eastAsia="Arial" w:hAnsi="Arial" w:cs="Arial"/>
          <w:i/>
        </w:rPr>
        <w:t xml:space="preserve">de </w:t>
      </w:r>
      <w:r w:rsidR="006A0C71">
        <w:rPr>
          <w:rFonts w:ascii="Arial" w:eastAsia="Arial" w:hAnsi="Arial" w:cs="Arial"/>
          <w:i/>
        </w:rPr>
        <w:t>ma</w:t>
      </w:r>
      <w:r w:rsidR="001A3F0B">
        <w:rPr>
          <w:rFonts w:ascii="Arial" w:eastAsia="Arial" w:hAnsi="Arial" w:cs="Arial"/>
          <w:i/>
        </w:rPr>
        <w:t>y</w:t>
      </w:r>
      <w:r w:rsidR="006A0C71">
        <w:rPr>
          <w:rFonts w:ascii="Arial" w:eastAsia="Arial" w:hAnsi="Arial" w:cs="Arial"/>
          <w:i/>
        </w:rPr>
        <w:t xml:space="preserve">o </w:t>
      </w:r>
      <w:r w:rsidR="00EA0967">
        <w:rPr>
          <w:rFonts w:ascii="Arial" w:eastAsia="Arial" w:hAnsi="Arial" w:cs="Arial"/>
          <w:i/>
          <w:color w:val="000000"/>
        </w:rPr>
        <w:t>de 202</w:t>
      </w:r>
      <w:r w:rsidR="006A0C71">
        <w:rPr>
          <w:rFonts w:ascii="Arial" w:eastAsia="Arial" w:hAnsi="Arial" w:cs="Arial"/>
          <w:i/>
          <w:color w:val="000000"/>
        </w:rPr>
        <w:t>1</w:t>
      </w:r>
    </w:p>
    <w:p w14:paraId="1172D3F7" w14:textId="30B05F65" w:rsidR="0080204B" w:rsidRDefault="00EA0967">
      <w:pPr>
        <w:ind w:left="3600" w:hanging="36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7D3A65FF" w14:textId="3A9576BD" w:rsidR="0080204B" w:rsidRDefault="00EA0967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Contacto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ab/>
      </w:r>
    </w:p>
    <w:p w14:paraId="4467DB7A" w14:textId="15F14CD9" w:rsidR="0080204B" w:rsidRDefault="00EA0967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Aga Comunicación</w:t>
      </w:r>
    </w:p>
    <w:p w14:paraId="5F5BAA44" w14:textId="1C75CA47" w:rsidR="0080204B" w:rsidRDefault="00EA0967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Silvia Húmera\Silvia Revilla</w:t>
      </w:r>
    </w:p>
    <w:p w14:paraId="5A9FCF77" w14:textId="6BBB3065" w:rsidR="0080204B" w:rsidRDefault="00EA0967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 + 34 91 630 66 84/ +34 606 84 85 51</w:t>
      </w:r>
    </w:p>
    <w:p w14:paraId="3FE6DD20" w14:textId="407588B4" w:rsidR="0080204B" w:rsidRDefault="00D93D73">
      <w:pPr>
        <w:jc w:val="both"/>
        <w:rPr>
          <w:rFonts w:ascii="Arial" w:eastAsia="Arial" w:hAnsi="Arial" w:cs="Arial"/>
        </w:rPr>
      </w:pPr>
      <w:hyperlink r:id="rId9">
        <w:r w:rsidR="00EA0967">
          <w:rPr>
            <w:rFonts w:ascii="Arial" w:eastAsia="Arial" w:hAnsi="Arial" w:cs="Arial"/>
            <w:color w:val="0000FF"/>
            <w:u w:val="single"/>
          </w:rPr>
          <w:t>agacomunicacion@agacomunicacion.es</w:t>
        </w:r>
      </w:hyperlink>
    </w:p>
    <w:p w14:paraId="16BDE6C0" w14:textId="30BDE63E" w:rsidR="0080204B" w:rsidRDefault="0080204B">
      <w:pPr>
        <w:jc w:val="both"/>
        <w:rPr>
          <w:rFonts w:ascii="Arial" w:eastAsia="Arial" w:hAnsi="Arial" w:cs="Arial"/>
        </w:rPr>
      </w:pPr>
    </w:p>
    <w:p w14:paraId="0E4A0A3A" w14:textId="77777777" w:rsidR="0080204B" w:rsidRDefault="0080204B">
      <w:pPr>
        <w:spacing w:line="360" w:lineRule="auto"/>
        <w:rPr>
          <w:rFonts w:ascii="Arial" w:eastAsia="Arial" w:hAnsi="Arial" w:cs="Arial"/>
          <w:b/>
          <w:color w:val="000000"/>
        </w:rPr>
      </w:pPr>
    </w:p>
    <w:p w14:paraId="23FF37D8" w14:textId="6E819E6A" w:rsidR="0080204B" w:rsidRPr="003E1391" w:rsidRDefault="001A3F0B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3E1391">
        <w:rPr>
          <w:rFonts w:ascii="Arial" w:eastAsia="Arial" w:hAnsi="Arial" w:cs="Arial"/>
          <w:b/>
          <w:sz w:val="22"/>
          <w:szCs w:val="22"/>
        </w:rPr>
        <w:t xml:space="preserve">Finalizan los encuentros de formación en comunicación para veterinarios de </w:t>
      </w:r>
      <w:r w:rsidR="00F21693" w:rsidRPr="003E1391">
        <w:rPr>
          <w:rFonts w:ascii="Arial" w:eastAsia="Arial" w:hAnsi="Arial" w:cs="Arial"/>
          <w:b/>
          <w:sz w:val="22"/>
          <w:szCs w:val="22"/>
        </w:rPr>
        <w:t xml:space="preserve">Zoetis </w:t>
      </w:r>
    </w:p>
    <w:p w14:paraId="5779B192" w14:textId="158C00A5" w:rsidR="004820A5" w:rsidRPr="004820A5" w:rsidRDefault="004820A5">
      <w:pPr>
        <w:spacing w:line="360" w:lineRule="auto"/>
        <w:jc w:val="center"/>
        <w:rPr>
          <w:rFonts w:ascii="Arial" w:eastAsia="Arial" w:hAnsi="Arial" w:cs="Arial"/>
          <w:bCs/>
          <w:i/>
          <w:iCs/>
          <w:sz w:val="22"/>
          <w:szCs w:val="22"/>
        </w:rPr>
      </w:pPr>
      <w:r w:rsidRPr="004820A5">
        <w:rPr>
          <w:rFonts w:ascii="Arial" w:eastAsia="Arial" w:hAnsi="Arial" w:cs="Arial"/>
          <w:bCs/>
          <w:i/>
          <w:iCs/>
          <w:sz w:val="22"/>
          <w:szCs w:val="22"/>
        </w:rPr>
        <w:t xml:space="preserve"> </w:t>
      </w:r>
      <w:r w:rsidR="001A3F0B" w:rsidRPr="001A3F0B">
        <w:rPr>
          <w:rFonts w:ascii="Arial" w:eastAsia="Arial" w:hAnsi="Arial" w:cs="Arial"/>
          <w:bCs/>
          <w:i/>
          <w:iCs/>
          <w:sz w:val="22"/>
          <w:szCs w:val="22"/>
        </w:rPr>
        <w:t xml:space="preserve"> </w:t>
      </w:r>
      <w:r w:rsidR="001A3F0B">
        <w:rPr>
          <w:rFonts w:ascii="Arial" w:eastAsia="Arial" w:hAnsi="Arial" w:cs="Arial"/>
          <w:bCs/>
          <w:i/>
          <w:iCs/>
          <w:sz w:val="22"/>
          <w:szCs w:val="22"/>
        </w:rPr>
        <w:t>Jornadas E-xperience by Zoetis</w:t>
      </w:r>
    </w:p>
    <w:p w14:paraId="110E31D0" w14:textId="1D4B79B0" w:rsidR="0080204B" w:rsidRPr="006A0C71" w:rsidRDefault="0080204B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9683893" w14:textId="34F205E7" w:rsidR="00FE5ED8" w:rsidRDefault="00EA0967" w:rsidP="00F2169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431EF">
        <w:rPr>
          <w:rFonts w:ascii="Arial" w:eastAsia="Arial" w:hAnsi="Arial" w:cs="Arial"/>
          <w:b/>
          <w:bCs/>
          <w:sz w:val="22"/>
          <w:szCs w:val="22"/>
        </w:rPr>
        <w:t xml:space="preserve">Madrid, </w:t>
      </w:r>
      <w:r w:rsidR="00183B8A">
        <w:rPr>
          <w:rFonts w:ascii="Arial" w:eastAsia="Arial" w:hAnsi="Arial" w:cs="Arial"/>
          <w:b/>
          <w:bCs/>
          <w:sz w:val="22"/>
          <w:szCs w:val="22"/>
        </w:rPr>
        <w:t>11</w:t>
      </w:r>
      <w:r w:rsidRPr="00D431EF">
        <w:rPr>
          <w:rFonts w:ascii="Arial" w:eastAsia="Arial" w:hAnsi="Arial" w:cs="Arial"/>
          <w:b/>
          <w:bCs/>
          <w:sz w:val="22"/>
          <w:szCs w:val="22"/>
        </w:rPr>
        <w:t xml:space="preserve"> de </w:t>
      </w:r>
      <w:r w:rsidR="006A0C71" w:rsidRPr="00D431EF">
        <w:rPr>
          <w:rFonts w:ascii="Arial" w:eastAsia="Arial" w:hAnsi="Arial" w:cs="Arial"/>
          <w:b/>
          <w:bCs/>
          <w:sz w:val="22"/>
          <w:szCs w:val="22"/>
        </w:rPr>
        <w:t>ma</w:t>
      </w:r>
      <w:r w:rsidR="001A3F0B">
        <w:rPr>
          <w:rFonts w:ascii="Arial" w:eastAsia="Arial" w:hAnsi="Arial" w:cs="Arial"/>
          <w:b/>
          <w:bCs/>
          <w:sz w:val="22"/>
          <w:szCs w:val="22"/>
        </w:rPr>
        <w:t>y</w:t>
      </w:r>
      <w:r w:rsidR="006A0C71" w:rsidRPr="00D431EF">
        <w:rPr>
          <w:rFonts w:ascii="Arial" w:eastAsia="Arial" w:hAnsi="Arial" w:cs="Arial"/>
          <w:b/>
          <w:bCs/>
          <w:sz w:val="22"/>
          <w:szCs w:val="22"/>
        </w:rPr>
        <w:t>o</w:t>
      </w:r>
      <w:r w:rsidRPr="00D431EF">
        <w:rPr>
          <w:rFonts w:ascii="Arial" w:eastAsia="Arial" w:hAnsi="Arial" w:cs="Arial"/>
          <w:b/>
          <w:bCs/>
          <w:sz w:val="22"/>
          <w:szCs w:val="22"/>
        </w:rPr>
        <w:t xml:space="preserve"> 202</w:t>
      </w:r>
      <w:r w:rsidR="006A0C71" w:rsidRPr="00D431EF">
        <w:rPr>
          <w:rFonts w:ascii="Arial" w:eastAsia="Arial" w:hAnsi="Arial" w:cs="Arial"/>
          <w:b/>
          <w:bCs/>
          <w:sz w:val="22"/>
          <w:szCs w:val="22"/>
        </w:rPr>
        <w:t>1</w:t>
      </w:r>
      <w:r w:rsidRPr="00D431EF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Zoeti</w:t>
      </w:r>
      <w:r w:rsidR="00F21693">
        <w:rPr>
          <w:rFonts w:ascii="Arial" w:eastAsia="Arial" w:hAnsi="Arial" w:cs="Arial"/>
          <w:sz w:val="22"/>
          <w:szCs w:val="22"/>
        </w:rPr>
        <w:t xml:space="preserve">s, empresa líder en salud animal, </w:t>
      </w:r>
      <w:r w:rsidR="00FA5381">
        <w:rPr>
          <w:rFonts w:ascii="Arial" w:eastAsia="Arial" w:hAnsi="Arial" w:cs="Arial"/>
          <w:sz w:val="22"/>
          <w:szCs w:val="22"/>
        </w:rPr>
        <w:t>conclu</w:t>
      </w:r>
      <w:r w:rsidR="003C294D">
        <w:rPr>
          <w:rFonts w:ascii="Arial" w:eastAsia="Arial" w:hAnsi="Arial" w:cs="Arial"/>
          <w:sz w:val="22"/>
          <w:szCs w:val="22"/>
        </w:rPr>
        <w:t>ía el pasado día 5</w:t>
      </w:r>
      <w:r w:rsidR="00FA5381">
        <w:rPr>
          <w:rFonts w:ascii="Arial" w:eastAsia="Arial" w:hAnsi="Arial" w:cs="Arial"/>
          <w:sz w:val="22"/>
          <w:szCs w:val="22"/>
        </w:rPr>
        <w:t xml:space="preserve"> </w:t>
      </w:r>
      <w:r w:rsidR="00691866">
        <w:rPr>
          <w:rFonts w:ascii="Arial" w:eastAsia="Arial" w:hAnsi="Arial" w:cs="Arial"/>
          <w:sz w:val="22"/>
          <w:szCs w:val="22"/>
        </w:rPr>
        <w:t xml:space="preserve">de mayo </w:t>
      </w:r>
      <w:r w:rsidR="00FA5381">
        <w:rPr>
          <w:rFonts w:ascii="Arial" w:eastAsia="Arial" w:hAnsi="Arial" w:cs="Arial"/>
          <w:sz w:val="22"/>
          <w:szCs w:val="22"/>
        </w:rPr>
        <w:t xml:space="preserve">sus jornadas </w:t>
      </w:r>
      <w:hyperlink r:id="rId10" w:history="1">
        <w:r w:rsidR="00FA5381" w:rsidRPr="00334EF2">
          <w:rPr>
            <w:rStyle w:val="Hipervnculo"/>
            <w:rFonts w:ascii="Arial" w:eastAsia="Arial" w:hAnsi="Arial" w:cs="Arial"/>
            <w:sz w:val="22"/>
            <w:szCs w:val="22"/>
          </w:rPr>
          <w:t>E-xperience by Zoetis</w:t>
        </w:r>
      </w:hyperlink>
      <w:r w:rsidR="00FA5381">
        <w:rPr>
          <w:rFonts w:ascii="Arial" w:eastAsia="Arial" w:hAnsi="Arial" w:cs="Arial"/>
          <w:sz w:val="22"/>
          <w:szCs w:val="22"/>
        </w:rPr>
        <w:t>, impartidas en los meses de marzo</w:t>
      </w:r>
      <w:r w:rsidR="00244DDA">
        <w:rPr>
          <w:rFonts w:ascii="Arial" w:eastAsia="Arial" w:hAnsi="Arial" w:cs="Arial"/>
          <w:sz w:val="22"/>
          <w:szCs w:val="22"/>
        </w:rPr>
        <w:t>, abril</w:t>
      </w:r>
      <w:r w:rsidR="00FA5381">
        <w:rPr>
          <w:rFonts w:ascii="Arial" w:eastAsia="Arial" w:hAnsi="Arial" w:cs="Arial"/>
          <w:sz w:val="22"/>
          <w:szCs w:val="22"/>
        </w:rPr>
        <w:t xml:space="preserve"> y mayo.</w:t>
      </w:r>
      <w:r w:rsidR="00F21693">
        <w:rPr>
          <w:rFonts w:ascii="Arial" w:eastAsia="Arial" w:hAnsi="Arial" w:cs="Arial"/>
          <w:sz w:val="22"/>
          <w:szCs w:val="22"/>
        </w:rPr>
        <w:t xml:space="preserve"> Un</w:t>
      </w:r>
      <w:r w:rsidR="0002381D">
        <w:rPr>
          <w:rFonts w:ascii="Arial" w:eastAsia="Arial" w:hAnsi="Arial" w:cs="Arial"/>
          <w:sz w:val="22"/>
          <w:szCs w:val="22"/>
        </w:rPr>
        <w:t xml:space="preserve"> ciclo de</w:t>
      </w:r>
      <w:r w:rsidR="00F21693">
        <w:rPr>
          <w:rFonts w:ascii="Arial" w:eastAsia="Arial" w:hAnsi="Arial" w:cs="Arial"/>
          <w:sz w:val="22"/>
          <w:szCs w:val="22"/>
        </w:rPr>
        <w:t xml:space="preserve"> </w:t>
      </w:r>
      <w:r w:rsidR="001A3F0B">
        <w:rPr>
          <w:rFonts w:ascii="Arial" w:eastAsia="Arial" w:hAnsi="Arial" w:cs="Arial"/>
          <w:sz w:val="22"/>
          <w:szCs w:val="22"/>
        </w:rPr>
        <w:t xml:space="preserve">tres </w:t>
      </w:r>
      <w:r w:rsidR="00F21693">
        <w:rPr>
          <w:rFonts w:ascii="Arial" w:eastAsia="Arial" w:hAnsi="Arial" w:cs="Arial"/>
          <w:sz w:val="22"/>
          <w:szCs w:val="22"/>
        </w:rPr>
        <w:t>encuentros</w:t>
      </w:r>
      <w:r w:rsidR="008F77E4">
        <w:rPr>
          <w:rFonts w:ascii="Arial" w:eastAsia="Arial" w:hAnsi="Arial" w:cs="Arial"/>
          <w:sz w:val="22"/>
          <w:szCs w:val="22"/>
        </w:rPr>
        <w:t xml:space="preserve"> forma</w:t>
      </w:r>
      <w:r w:rsidR="0090725A">
        <w:rPr>
          <w:rFonts w:ascii="Arial" w:eastAsia="Arial" w:hAnsi="Arial" w:cs="Arial"/>
          <w:sz w:val="22"/>
          <w:szCs w:val="22"/>
        </w:rPr>
        <w:t>tivos</w:t>
      </w:r>
      <w:r w:rsidR="008F77E4">
        <w:rPr>
          <w:rFonts w:ascii="Arial" w:eastAsia="Arial" w:hAnsi="Arial" w:cs="Arial"/>
          <w:sz w:val="22"/>
          <w:szCs w:val="22"/>
        </w:rPr>
        <w:t xml:space="preserve"> o</w:t>
      </w:r>
      <w:r w:rsidR="00F21693">
        <w:rPr>
          <w:rFonts w:ascii="Arial" w:eastAsia="Arial" w:hAnsi="Arial" w:cs="Arial"/>
          <w:sz w:val="22"/>
          <w:szCs w:val="22"/>
        </w:rPr>
        <w:t>nline</w:t>
      </w:r>
      <w:r w:rsidR="002B2084">
        <w:rPr>
          <w:rFonts w:ascii="Arial" w:eastAsia="Arial" w:hAnsi="Arial" w:cs="Arial"/>
          <w:sz w:val="22"/>
          <w:szCs w:val="22"/>
        </w:rPr>
        <w:t xml:space="preserve"> </w:t>
      </w:r>
      <w:r w:rsidR="00F21693">
        <w:rPr>
          <w:rFonts w:ascii="Arial" w:eastAsia="Arial" w:hAnsi="Arial" w:cs="Arial"/>
          <w:sz w:val="22"/>
          <w:szCs w:val="22"/>
        </w:rPr>
        <w:t>orientado</w:t>
      </w:r>
      <w:r w:rsidR="008F77E4">
        <w:rPr>
          <w:rFonts w:ascii="Arial" w:eastAsia="Arial" w:hAnsi="Arial" w:cs="Arial"/>
          <w:sz w:val="22"/>
          <w:szCs w:val="22"/>
        </w:rPr>
        <w:t>s</w:t>
      </w:r>
      <w:r w:rsidR="00F21693">
        <w:rPr>
          <w:rFonts w:ascii="Arial" w:eastAsia="Arial" w:hAnsi="Arial" w:cs="Arial"/>
          <w:sz w:val="22"/>
          <w:szCs w:val="22"/>
        </w:rPr>
        <w:t xml:space="preserve"> a veterinarios de animales de compañía con el objetivo de </w:t>
      </w:r>
      <w:r w:rsidR="008F77E4">
        <w:rPr>
          <w:rFonts w:ascii="Arial" w:eastAsia="Arial" w:hAnsi="Arial" w:cs="Arial"/>
          <w:sz w:val="22"/>
          <w:szCs w:val="22"/>
        </w:rPr>
        <w:t>proporcionar</w:t>
      </w:r>
      <w:r w:rsidR="00691866">
        <w:rPr>
          <w:rFonts w:ascii="Arial" w:eastAsia="Arial" w:hAnsi="Arial" w:cs="Arial"/>
          <w:sz w:val="22"/>
          <w:szCs w:val="22"/>
        </w:rPr>
        <w:t xml:space="preserve"> </w:t>
      </w:r>
      <w:r w:rsidR="008F77E4">
        <w:rPr>
          <w:rFonts w:ascii="Arial" w:eastAsia="Arial" w:hAnsi="Arial" w:cs="Arial"/>
          <w:sz w:val="22"/>
          <w:szCs w:val="22"/>
        </w:rPr>
        <w:t>métodos y herramientas de comunicación para mejora</w:t>
      </w:r>
      <w:r w:rsidR="00AA44AE">
        <w:rPr>
          <w:rFonts w:ascii="Arial" w:eastAsia="Arial" w:hAnsi="Arial" w:cs="Arial"/>
          <w:sz w:val="22"/>
          <w:szCs w:val="22"/>
        </w:rPr>
        <w:t>r</w:t>
      </w:r>
      <w:r w:rsidR="008F77E4">
        <w:rPr>
          <w:rFonts w:ascii="Arial" w:eastAsia="Arial" w:hAnsi="Arial" w:cs="Arial"/>
          <w:sz w:val="22"/>
          <w:szCs w:val="22"/>
        </w:rPr>
        <w:t xml:space="preserve"> el cumplimiento de los propietarios de pacientes crónicos.  </w:t>
      </w:r>
    </w:p>
    <w:p w14:paraId="005F2EF1" w14:textId="5E987857" w:rsidR="008F77E4" w:rsidRDefault="008F77E4" w:rsidP="00F2169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324D629" w14:textId="6DB2E20E" w:rsidR="008F77E4" w:rsidRDefault="00245FAB" w:rsidP="00F2169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Guiadas por la máxima “l</w:t>
      </w:r>
      <w:r w:rsidRPr="0002381D">
        <w:rPr>
          <w:rFonts w:ascii="Arial" w:eastAsia="Arial" w:hAnsi="Arial" w:cs="Arial"/>
          <w:sz w:val="22"/>
          <w:szCs w:val="22"/>
        </w:rPr>
        <w:t>a comunicación es una habilidad clínica que puede y debe ser entrenada</w:t>
      </w:r>
      <w:r>
        <w:rPr>
          <w:rFonts w:ascii="Arial" w:eastAsia="Arial" w:hAnsi="Arial" w:cs="Arial"/>
          <w:sz w:val="22"/>
          <w:szCs w:val="22"/>
        </w:rPr>
        <w:t xml:space="preserve">”, </w:t>
      </w:r>
      <w:r w:rsidR="008F77E4">
        <w:rPr>
          <w:rFonts w:ascii="Arial" w:eastAsia="Arial" w:hAnsi="Arial" w:cs="Arial"/>
          <w:sz w:val="22"/>
          <w:szCs w:val="22"/>
        </w:rPr>
        <w:t xml:space="preserve">las jornadas de formación continuada impartidas por </w:t>
      </w:r>
      <w:r w:rsidR="008F77E4" w:rsidRPr="001744FA">
        <w:rPr>
          <w:rFonts w:ascii="Arial" w:eastAsia="Arial" w:hAnsi="Arial" w:cs="Arial"/>
          <w:b/>
          <w:bCs/>
          <w:sz w:val="22"/>
          <w:szCs w:val="22"/>
        </w:rPr>
        <w:t>Miguel Ángel Díaz</w:t>
      </w:r>
      <w:r w:rsidR="008F77E4" w:rsidRPr="00834D11">
        <w:rPr>
          <w:rFonts w:ascii="Arial" w:eastAsia="Arial" w:hAnsi="Arial" w:cs="Arial"/>
          <w:sz w:val="22"/>
          <w:szCs w:val="22"/>
        </w:rPr>
        <w:t>,</w:t>
      </w:r>
      <w:r w:rsidR="008F77E4" w:rsidRPr="00F44E9F">
        <w:rPr>
          <w:rFonts w:ascii="Arial" w:eastAsia="Arial" w:hAnsi="Arial" w:cs="Arial"/>
          <w:sz w:val="22"/>
          <w:szCs w:val="22"/>
        </w:rPr>
        <w:t xml:space="preserve"> </w:t>
      </w:r>
      <w:r w:rsidR="008F77E4" w:rsidRPr="00175253">
        <w:rPr>
          <w:rFonts w:ascii="Arial" w:eastAsia="Arial" w:hAnsi="Arial" w:cs="Arial"/>
          <w:sz w:val="22"/>
          <w:szCs w:val="22"/>
        </w:rPr>
        <w:t>fundador de New Way Coaching</w:t>
      </w:r>
      <w:r w:rsidR="008F77E4">
        <w:rPr>
          <w:rFonts w:ascii="Arial" w:eastAsia="Arial" w:hAnsi="Arial" w:cs="Arial"/>
          <w:sz w:val="22"/>
          <w:szCs w:val="22"/>
        </w:rPr>
        <w:t xml:space="preserve">, </w:t>
      </w:r>
      <w:r w:rsidR="0090725A">
        <w:rPr>
          <w:rFonts w:ascii="Arial" w:eastAsia="Arial" w:hAnsi="Arial" w:cs="Arial"/>
          <w:sz w:val="22"/>
          <w:szCs w:val="22"/>
        </w:rPr>
        <w:t xml:space="preserve">se han centrado en las principales claves para lograr una buena experiencia de cliente, que según apuntaba el experto </w:t>
      </w:r>
      <w:r>
        <w:rPr>
          <w:rFonts w:ascii="Arial" w:eastAsia="Arial" w:hAnsi="Arial" w:cs="Arial"/>
          <w:sz w:val="22"/>
          <w:szCs w:val="22"/>
        </w:rPr>
        <w:t>se resumen</w:t>
      </w:r>
      <w:r w:rsidR="0090725A">
        <w:rPr>
          <w:rFonts w:ascii="Arial" w:eastAsia="Arial" w:hAnsi="Arial" w:cs="Arial"/>
          <w:sz w:val="22"/>
          <w:szCs w:val="22"/>
        </w:rPr>
        <w:t xml:space="preserve"> en “sentirse respetado</w:t>
      </w:r>
      <w:r>
        <w:rPr>
          <w:rFonts w:ascii="Arial" w:eastAsia="Arial" w:hAnsi="Arial" w:cs="Arial"/>
          <w:sz w:val="22"/>
          <w:szCs w:val="22"/>
        </w:rPr>
        <w:t>s</w:t>
      </w:r>
      <w:r w:rsidR="0090725A">
        <w:rPr>
          <w:rFonts w:ascii="Arial" w:eastAsia="Arial" w:hAnsi="Arial" w:cs="Arial"/>
          <w:sz w:val="22"/>
          <w:szCs w:val="22"/>
        </w:rPr>
        <w:t xml:space="preserve">, tener una experiencia positiva y recibir soluciones por parte del profesional veterinario.”        </w:t>
      </w:r>
    </w:p>
    <w:p w14:paraId="543364DE" w14:textId="44AA3C1B" w:rsidR="001779B3" w:rsidRDefault="001779B3" w:rsidP="00F2169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9783479" w14:textId="103CA0CC" w:rsidR="003C294D" w:rsidRDefault="00245FAB" w:rsidP="003C294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Durante las mismas, Miguel Ángel ha </w:t>
      </w:r>
      <w:r w:rsidR="00FA5381">
        <w:rPr>
          <w:rFonts w:ascii="Arial" w:eastAsia="Arial" w:hAnsi="Arial" w:cs="Arial"/>
          <w:sz w:val="22"/>
          <w:szCs w:val="22"/>
        </w:rPr>
        <w:t>repasado</w:t>
      </w:r>
      <w:r>
        <w:rPr>
          <w:rFonts w:ascii="Arial" w:eastAsia="Arial" w:hAnsi="Arial" w:cs="Arial"/>
          <w:sz w:val="22"/>
          <w:szCs w:val="22"/>
        </w:rPr>
        <w:t xml:space="preserve"> de manera teórica y práctica</w:t>
      </w:r>
      <w:r w:rsidR="00FA5381">
        <w:rPr>
          <w:rFonts w:ascii="Arial" w:eastAsia="Arial" w:hAnsi="Arial" w:cs="Arial"/>
          <w:sz w:val="22"/>
          <w:szCs w:val="22"/>
        </w:rPr>
        <w:t xml:space="preserve"> diferentes metodologías </w:t>
      </w:r>
      <w:r w:rsidR="003C294D">
        <w:rPr>
          <w:rFonts w:ascii="Arial" w:eastAsia="Arial" w:hAnsi="Arial" w:cs="Arial"/>
          <w:sz w:val="22"/>
          <w:szCs w:val="22"/>
        </w:rPr>
        <w:t xml:space="preserve">para abordar la comunicación con el cliente desde el primer encuentro, durante la consulta y hasta su salida de la clínica, ofreciendo consejos y herramientas para planificar y cerrar la consulta de manera favorable para todas las partes, incluso en aquellos casos de </w:t>
      </w:r>
      <w:r w:rsidR="003C294D" w:rsidRPr="003C294D">
        <w:rPr>
          <w:rFonts w:ascii="Arial" w:eastAsia="Arial" w:hAnsi="Arial" w:cs="Arial"/>
          <w:sz w:val="22"/>
          <w:szCs w:val="22"/>
        </w:rPr>
        <w:t>desencuentro entre el veterinario, el personal de la clínica y el cliente</w:t>
      </w:r>
      <w:r w:rsidR="003C294D">
        <w:rPr>
          <w:rFonts w:ascii="Arial" w:eastAsia="Arial" w:hAnsi="Arial" w:cs="Arial"/>
          <w:sz w:val="22"/>
          <w:szCs w:val="22"/>
        </w:rPr>
        <w:t xml:space="preserve">. </w:t>
      </w:r>
    </w:p>
    <w:p w14:paraId="167156ED" w14:textId="15207DE5" w:rsidR="00691866" w:rsidRDefault="00691866" w:rsidP="003C294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E7C5FA5" w14:textId="146E0BFE" w:rsidR="00FE0928" w:rsidRDefault="00691866" w:rsidP="003C294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Así, el experto hacía hincapié en “la importancia de entender la práctica veterinaria como una disciplina médica basada en la relación, donde la muestra de empatía y respeto hacia el cliente resultan fundamentales para su satisfacción</w:t>
      </w:r>
      <w:r w:rsidR="00FE0928">
        <w:rPr>
          <w:rFonts w:ascii="Arial" w:eastAsia="Arial" w:hAnsi="Arial" w:cs="Arial"/>
          <w:sz w:val="22"/>
          <w:szCs w:val="22"/>
        </w:rPr>
        <w:t>, contemplando cada momento de contacto como una oportunidad de mejora.</w:t>
      </w:r>
      <w:r>
        <w:rPr>
          <w:rFonts w:ascii="Arial" w:eastAsia="Arial" w:hAnsi="Arial" w:cs="Arial"/>
          <w:sz w:val="22"/>
          <w:szCs w:val="22"/>
        </w:rPr>
        <w:t>”</w:t>
      </w:r>
    </w:p>
    <w:p w14:paraId="1A8A6BB9" w14:textId="158FF37B" w:rsidR="00691866" w:rsidRDefault="00691866" w:rsidP="003C294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</w:t>
      </w:r>
    </w:p>
    <w:p w14:paraId="1CF1EADA" w14:textId="059EF398" w:rsidR="00FE0928" w:rsidRDefault="00AA7621" w:rsidP="00FE092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Entre los materiales y herramientas presentados por el experto como recursos de apoyo para la comunicación con el cliente, </w:t>
      </w:r>
      <w:r w:rsidR="00AA44AE">
        <w:rPr>
          <w:rFonts w:ascii="Arial" w:eastAsia="Arial" w:hAnsi="Arial" w:cs="Arial"/>
          <w:sz w:val="22"/>
          <w:szCs w:val="22"/>
        </w:rPr>
        <w:t xml:space="preserve">Miguel Ángel destacaba </w:t>
      </w:r>
      <w:r w:rsidR="00FE0928">
        <w:rPr>
          <w:rFonts w:ascii="Arial" w:eastAsia="Arial" w:hAnsi="Arial" w:cs="Arial"/>
          <w:sz w:val="22"/>
          <w:szCs w:val="22"/>
        </w:rPr>
        <w:t>“</w:t>
      </w:r>
      <w:r w:rsidR="00AA44AE">
        <w:rPr>
          <w:rFonts w:ascii="Arial" w:eastAsia="Arial" w:hAnsi="Arial" w:cs="Arial"/>
          <w:sz w:val="22"/>
          <w:szCs w:val="22"/>
        </w:rPr>
        <w:t>la importancia del apoyo visual como formar</w:t>
      </w:r>
      <w:r w:rsidR="00244DDA">
        <w:rPr>
          <w:rFonts w:ascii="Arial" w:eastAsia="Arial" w:hAnsi="Arial" w:cs="Arial"/>
          <w:sz w:val="22"/>
          <w:szCs w:val="22"/>
        </w:rPr>
        <w:t xml:space="preserve"> de</w:t>
      </w:r>
      <w:r w:rsidR="00AA44AE">
        <w:rPr>
          <w:rFonts w:ascii="Arial" w:eastAsia="Arial" w:hAnsi="Arial" w:cs="Arial"/>
          <w:sz w:val="22"/>
          <w:szCs w:val="22"/>
        </w:rPr>
        <w:t xml:space="preserve"> ilustrar de manera clara</w:t>
      </w:r>
      <w:r w:rsidR="00FE0928">
        <w:rPr>
          <w:rFonts w:ascii="Arial" w:eastAsia="Arial" w:hAnsi="Arial" w:cs="Arial"/>
          <w:sz w:val="22"/>
          <w:szCs w:val="22"/>
        </w:rPr>
        <w:t xml:space="preserve"> la problemática y sus soluciones, ganando consistencia.” </w:t>
      </w:r>
    </w:p>
    <w:p w14:paraId="01D8AA24" w14:textId="77777777" w:rsidR="00142AC7" w:rsidRDefault="00142AC7" w:rsidP="00FE092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9832B69" w14:textId="66D27480" w:rsidR="00142AC7" w:rsidRPr="00142AC7" w:rsidRDefault="00142AC7" w:rsidP="00FE0928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142AC7">
        <w:rPr>
          <w:rFonts w:ascii="Arial" w:eastAsia="Arial" w:hAnsi="Arial" w:cs="Arial"/>
          <w:b/>
          <w:bCs/>
          <w:sz w:val="22"/>
          <w:szCs w:val="22"/>
        </w:rPr>
        <w:t xml:space="preserve">Para más información sobre los materiales empleados durante las jornadas, consulta </w:t>
      </w:r>
      <w:r w:rsidR="00D408C4">
        <w:rPr>
          <w:rFonts w:ascii="Arial" w:eastAsia="Arial" w:hAnsi="Arial" w:cs="Arial"/>
          <w:b/>
          <w:bCs/>
          <w:sz w:val="22"/>
          <w:szCs w:val="22"/>
        </w:rPr>
        <w:t>a</w:t>
      </w:r>
      <w:r w:rsidR="00D408C4" w:rsidRPr="00142AC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142AC7">
        <w:rPr>
          <w:rFonts w:ascii="Arial" w:eastAsia="Arial" w:hAnsi="Arial" w:cs="Arial"/>
          <w:b/>
          <w:bCs/>
          <w:sz w:val="22"/>
          <w:szCs w:val="22"/>
        </w:rPr>
        <w:t>tu delegado de Zona.</w:t>
      </w:r>
    </w:p>
    <w:p w14:paraId="3151C6C4" w14:textId="3CD38431" w:rsidR="00142AC7" w:rsidRDefault="00142AC7" w:rsidP="00FE092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2D75DD97" w14:textId="77777777" w:rsidR="001571FE" w:rsidRDefault="001571FE" w:rsidP="001571FE">
      <w:pPr>
        <w:spacing w:line="360" w:lineRule="auto"/>
        <w:jc w:val="both"/>
        <w:rPr>
          <w:sz w:val="22"/>
        </w:rPr>
      </w:pPr>
      <w:bookmarkStart w:id="0" w:name="_heading=h.gjdgxs" w:colFirst="0" w:colLast="0"/>
      <w:bookmarkEnd w:id="0"/>
      <w:r>
        <w:rPr>
          <w:rFonts w:ascii="Arial" w:hAnsi="Arial" w:cs="Arial"/>
          <w:b/>
          <w:bCs/>
          <w:sz w:val="22"/>
        </w:rPr>
        <w:t>Acerca de Zoetis</w:t>
      </w:r>
    </w:p>
    <w:p w14:paraId="1DC2B2FD" w14:textId="77777777" w:rsidR="001571FE" w:rsidRDefault="001571FE" w:rsidP="001571F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Zoetis es la empresa líder de salud animal, dedicada a apoyar a sus clientes y sus negocios. Construida sobre 65 años de experiencia en salud animal, Zoetis descubre, desarrolla, fabrica y comercializa medicamentos y vacunas de uso veterinario complementados por productos de diagnóstico y tecnologías, incluidos biodispositivos y pruebas genéticas, apoyados por una amplia gama de servicios. En 2020, la compañía generó unos ingresos anuales de 6.675 millones de dólares. Con cerca de 11.300 empleados a nivel global, sus productos sirven a veterinarios, ganaderos, productores y todos aquellos que crían y cuidan el ganado y los animales de compañía en más de 100 países. Más información en </w:t>
      </w:r>
      <w:hyperlink r:id="rId11" w:history="1">
        <w:r>
          <w:rPr>
            <w:rStyle w:val="Hipervnculo"/>
            <w:rFonts w:ascii="Arial" w:hAnsi="Arial" w:cs="Arial"/>
            <w:sz w:val="22"/>
          </w:rPr>
          <w:t>www.zoetis.es</w:t>
        </w:r>
      </w:hyperlink>
      <w:r>
        <w:rPr>
          <w:rFonts w:ascii="Arial" w:hAnsi="Arial" w:cs="Arial"/>
          <w:sz w:val="22"/>
        </w:rPr>
        <w:t>.</w:t>
      </w:r>
    </w:p>
    <w:p w14:paraId="04C10424" w14:textId="29D00C55" w:rsidR="0080204B" w:rsidRDefault="00EA096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</w:t>
      </w:r>
    </w:p>
    <w:p w14:paraId="7BC886A2" w14:textId="4E6A24AA" w:rsidR="0080204B" w:rsidRDefault="00EA0967">
      <w:pP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# # #</w:t>
      </w:r>
      <w:r w:rsidR="00334EF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sectPr w:rsidR="0080204B" w:rsidSect="003E1391">
      <w:headerReference w:type="default" r:id="rId12"/>
      <w:footerReference w:type="default" r:id="rId13"/>
      <w:pgSz w:w="12240" w:h="15840"/>
      <w:pgMar w:top="1417" w:right="1701" w:bottom="1417" w:left="1701" w:header="907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D6A6" w14:textId="77777777" w:rsidR="00D93D73" w:rsidRDefault="00D93D73">
      <w:r>
        <w:separator/>
      </w:r>
    </w:p>
  </w:endnote>
  <w:endnote w:type="continuationSeparator" w:id="0">
    <w:p w14:paraId="0411C24F" w14:textId="77777777" w:rsidR="00D93D73" w:rsidRDefault="00D9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11F6" w14:textId="77777777" w:rsidR="0080204B" w:rsidRDefault="008020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496E5C8" w14:textId="77777777" w:rsidR="0080204B" w:rsidRDefault="008020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F22D" w14:textId="77777777" w:rsidR="00D93D73" w:rsidRDefault="00D93D73">
      <w:r>
        <w:separator/>
      </w:r>
    </w:p>
  </w:footnote>
  <w:footnote w:type="continuationSeparator" w:id="0">
    <w:p w14:paraId="0977B011" w14:textId="77777777" w:rsidR="00D93D73" w:rsidRDefault="00D9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70B0" w14:textId="77777777" w:rsidR="0080204B" w:rsidRDefault="008020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82FFA"/>
    <w:multiLevelType w:val="hybridMultilevel"/>
    <w:tmpl w:val="9A30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4B"/>
    <w:rsid w:val="00022288"/>
    <w:rsid w:val="0002381D"/>
    <w:rsid w:val="0006673C"/>
    <w:rsid w:val="000F43D7"/>
    <w:rsid w:val="00142AC7"/>
    <w:rsid w:val="001571FE"/>
    <w:rsid w:val="001744FA"/>
    <w:rsid w:val="00175253"/>
    <w:rsid w:val="001779B3"/>
    <w:rsid w:val="00183B8A"/>
    <w:rsid w:val="001A3F0B"/>
    <w:rsid w:val="00244DDA"/>
    <w:rsid w:val="00245FAB"/>
    <w:rsid w:val="002B2084"/>
    <w:rsid w:val="00322FAD"/>
    <w:rsid w:val="00334EF2"/>
    <w:rsid w:val="00374A92"/>
    <w:rsid w:val="003C294D"/>
    <w:rsid w:val="003E1391"/>
    <w:rsid w:val="004820A5"/>
    <w:rsid w:val="0048752F"/>
    <w:rsid w:val="004F02DA"/>
    <w:rsid w:val="005F18B1"/>
    <w:rsid w:val="00691866"/>
    <w:rsid w:val="006A0C71"/>
    <w:rsid w:val="007801A9"/>
    <w:rsid w:val="007A1F6B"/>
    <w:rsid w:val="007B64D8"/>
    <w:rsid w:val="0080204B"/>
    <w:rsid w:val="00834D11"/>
    <w:rsid w:val="008B68C9"/>
    <w:rsid w:val="008F77E4"/>
    <w:rsid w:val="0090725A"/>
    <w:rsid w:val="00A35078"/>
    <w:rsid w:val="00A9041D"/>
    <w:rsid w:val="00AA44AE"/>
    <w:rsid w:val="00AA7621"/>
    <w:rsid w:val="00AF04A0"/>
    <w:rsid w:val="00AF4171"/>
    <w:rsid w:val="00C822D9"/>
    <w:rsid w:val="00C97AD9"/>
    <w:rsid w:val="00CA3592"/>
    <w:rsid w:val="00CD3502"/>
    <w:rsid w:val="00D0293A"/>
    <w:rsid w:val="00D0302E"/>
    <w:rsid w:val="00D408C4"/>
    <w:rsid w:val="00D431EF"/>
    <w:rsid w:val="00D93D73"/>
    <w:rsid w:val="00E27BBD"/>
    <w:rsid w:val="00E372C1"/>
    <w:rsid w:val="00EA0967"/>
    <w:rsid w:val="00F2003C"/>
    <w:rsid w:val="00F21693"/>
    <w:rsid w:val="00F43E6E"/>
    <w:rsid w:val="00F44E9F"/>
    <w:rsid w:val="00F63164"/>
    <w:rsid w:val="00FA5381"/>
    <w:rsid w:val="00FC73D7"/>
    <w:rsid w:val="00FE0928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9BB7"/>
  <w15:docId w15:val="{170E4AA8-9846-405D-A007-E00B183F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7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DD7E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100C0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DD7E69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D7E6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D7E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uiPriority w:val="22"/>
    <w:qFormat/>
    <w:rsid w:val="00DD7E69"/>
    <w:rPr>
      <w:b/>
      <w:bCs/>
    </w:rPr>
  </w:style>
  <w:style w:type="character" w:customStyle="1" w:styleId="TextodegloboCar">
    <w:name w:val="Texto de globo Car"/>
    <w:link w:val="Textodeglobo"/>
    <w:uiPriority w:val="99"/>
    <w:rsid w:val="00DD7E69"/>
    <w:rPr>
      <w:rFonts w:ascii="Lucida Grande" w:hAnsi="Lucida Grande"/>
      <w:sz w:val="18"/>
      <w:szCs w:val="18"/>
    </w:rPr>
  </w:style>
  <w:style w:type="character" w:styleId="Refdecomentario">
    <w:name w:val="annotation reference"/>
    <w:uiPriority w:val="99"/>
    <w:rsid w:val="00DD7E6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DD7E69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7E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7E69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DD7E69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7E6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DD7E69"/>
  </w:style>
  <w:style w:type="character" w:customStyle="1" w:styleId="TextonotapieCar">
    <w:name w:val="Texto nota pie Car"/>
    <w:basedOn w:val="Fuentedeprrafopredeter"/>
    <w:link w:val="Textonotapie"/>
    <w:rsid w:val="00DD7E69"/>
  </w:style>
  <w:style w:type="character" w:styleId="Refdenotaalpie">
    <w:name w:val="footnote reference"/>
    <w:rsid w:val="00DD7E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5A"/>
  </w:style>
  <w:style w:type="paragraph" w:styleId="Piedepgina">
    <w:name w:val="footer"/>
    <w:basedOn w:val="Normal"/>
    <w:link w:val="Piedepgina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5A"/>
  </w:style>
  <w:style w:type="paragraph" w:customStyle="1" w:styleId="Default">
    <w:name w:val="Default"/>
    <w:uiPriority w:val="99"/>
    <w:rsid w:val="00652EC8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largeheadingblue">
    <w:name w:val="largeheadingblue"/>
    <w:basedOn w:val="Fuentedeprrafopredeter"/>
    <w:rsid w:val="0063183D"/>
  </w:style>
  <w:style w:type="character" w:styleId="nfasis">
    <w:name w:val="Emphasis"/>
    <w:uiPriority w:val="20"/>
    <w:qFormat/>
    <w:rsid w:val="006106A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CB7375"/>
    <w:rPr>
      <w:rFonts w:ascii="Arial" w:eastAsia="Calibri" w:hAnsi="Arial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375"/>
    <w:rPr>
      <w:rFonts w:ascii="Arial" w:eastAsia="Calibri" w:hAnsi="Arial"/>
    </w:rPr>
  </w:style>
  <w:style w:type="character" w:customStyle="1" w:styleId="hps">
    <w:name w:val="hps"/>
    <w:basedOn w:val="Fuentedeprrafopredeter"/>
    <w:rsid w:val="003C2858"/>
  </w:style>
  <w:style w:type="character" w:styleId="Hipervnculovisitado">
    <w:name w:val="FollowedHyperlink"/>
    <w:basedOn w:val="Fuentedeprrafopredeter"/>
    <w:rsid w:val="00AE4F2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5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9F0D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B53D49"/>
    <w:pPr>
      <w:spacing w:line="241" w:lineRule="atLeast"/>
    </w:pPr>
    <w:rPr>
      <w:rFonts w:ascii="Gotham Narrow Light" w:hAnsi="Gotham Narrow Light" w:cs="Times New Roman"/>
      <w:color w:val="auto"/>
      <w:lang w:val="es-ES" w:eastAsia="es-ES"/>
    </w:rPr>
  </w:style>
  <w:style w:type="character" w:customStyle="1" w:styleId="A8">
    <w:name w:val="A8"/>
    <w:uiPriority w:val="99"/>
    <w:rsid w:val="00B53D49"/>
    <w:rPr>
      <w:rFonts w:cs="Gotham Narrow Light"/>
      <w:color w:val="000000"/>
      <w:sz w:val="12"/>
      <w:szCs w:val="1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1A1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57F3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etis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490718006/bf1f1eb9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comunicacion@agacomunicacion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qBJ9sNfsfJX6abau6F+chy0gg==">AMUW2mUQH7xz8A4TWCm6OXxAV93qucySIGBV97g6JDk0T+8a0+f6ZVYzbyr+FX43drF+RxtBNTsoQdA/q2Hps0w4mMML3lefKDor/qiFEBBJSA/cJMao0wUjXpm4qlFwg1El4HZRBkvS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Aga Comunicación</cp:lastModifiedBy>
  <cp:revision>12</cp:revision>
  <dcterms:created xsi:type="dcterms:W3CDTF">2021-03-29T09:03:00Z</dcterms:created>
  <dcterms:modified xsi:type="dcterms:W3CDTF">2021-05-11T06:59:00Z</dcterms:modified>
</cp:coreProperties>
</file>