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89C73" w14:textId="77777777" w:rsidR="004C45E9" w:rsidRPr="004C45E9" w:rsidRDefault="004C45E9" w:rsidP="00E35E13">
      <w:pPr>
        <w:pStyle w:val="Texto"/>
        <w:spacing w:line="240" w:lineRule="auto"/>
        <w:jc w:val="center"/>
        <w:rPr>
          <w:rFonts w:asciiTheme="minorHAnsi" w:hAnsiTheme="minorHAnsi" w:cstheme="minorHAnsi"/>
          <w:b/>
          <w:color w:val="FF0000"/>
          <w:sz w:val="14"/>
        </w:rPr>
      </w:pPr>
    </w:p>
    <w:p w14:paraId="725D548E" w14:textId="5426786A" w:rsidR="003C341E" w:rsidRPr="00FD0D82" w:rsidRDefault="003C341E" w:rsidP="003C341E">
      <w:pPr>
        <w:pStyle w:val="Texto"/>
        <w:spacing w:line="240" w:lineRule="auto"/>
        <w:jc w:val="center"/>
        <w:rPr>
          <w:rFonts w:asciiTheme="minorHAnsi" w:hAnsiTheme="minorHAnsi" w:cstheme="minorHAnsi"/>
          <w:b/>
          <w:color w:val="C00000"/>
          <w:sz w:val="40"/>
          <w:lang w:val="es-ES"/>
        </w:rPr>
      </w:pPr>
      <w:r w:rsidRPr="00BC00A7">
        <w:rPr>
          <w:rFonts w:asciiTheme="minorHAnsi" w:hAnsiTheme="minorHAnsi" w:cstheme="minorHAnsi"/>
          <w:b/>
          <w:color w:val="C00000"/>
          <w:sz w:val="40"/>
          <w:lang w:val="es-ES"/>
        </w:rPr>
        <w:t xml:space="preserve">GAMA DERMATOLÓGICA DE ROYAL </w:t>
      </w:r>
      <w:proofErr w:type="gramStart"/>
      <w:r w:rsidRPr="00BC00A7">
        <w:rPr>
          <w:rFonts w:asciiTheme="minorHAnsi" w:hAnsiTheme="minorHAnsi" w:cstheme="minorHAnsi"/>
          <w:b/>
          <w:color w:val="C00000"/>
          <w:sz w:val="40"/>
          <w:lang w:val="es-ES"/>
        </w:rPr>
        <w:t xml:space="preserve">CANIN, </w:t>
      </w:r>
      <w:r w:rsidR="00FD0D82" w:rsidRPr="00BC00A7">
        <w:rPr>
          <w:rFonts w:asciiTheme="minorHAnsi" w:hAnsiTheme="minorHAnsi" w:cstheme="minorHAnsi"/>
          <w:b/>
          <w:color w:val="C00000"/>
          <w:sz w:val="40"/>
          <w:lang w:val="es-ES"/>
        </w:rPr>
        <w:t xml:space="preserve">  </w:t>
      </w:r>
      <w:proofErr w:type="gramEnd"/>
      <w:r w:rsidR="00FD0D82" w:rsidRPr="00BC00A7">
        <w:rPr>
          <w:rFonts w:asciiTheme="minorHAnsi" w:hAnsiTheme="minorHAnsi" w:cstheme="minorHAnsi"/>
          <w:b/>
          <w:color w:val="C00000"/>
          <w:sz w:val="40"/>
          <w:lang w:val="es-ES"/>
        </w:rPr>
        <w:t xml:space="preserve">        </w:t>
      </w:r>
      <w:r w:rsidRPr="00FD0D82">
        <w:rPr>
          <w:rFonts w:asciiTheme="minorHAnsi" w:hAnsiTheme="minorHAnsi" w:cstheme="minorHAnsi"/>
          <w:b/>
          <w:color w:val="C00000"/>
          <w:sz w:val="40"/>
          <w:lang w:val="es-ES"/>
        </w:rPr>
        <w:t>EL CUIDADO DE LAS ENFERMEDADES CUTÁNEAS DE GATOS Y PERROS A TRAVÉS DE LA NUTRICIÓN</w:t>
      </w:r>
    </w:p>
    <w:p w14:paraId="40921347" w14:textId="77777777" w:rsidR="005737D9" w:rsidRDefault="005737D9" w:rsidP="00E35E13">
      <w:pPr>
        <w:pStyle w:val="Texto"/>
        <w:spacing w:line="240" w:lineRule="auto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Un</w:t>
      </w:r>
      <w:r w:rsidR="00FA5AAE">
        <w:rPr>
          <w:rFonts w:asciiTheme="minorHAnsi" w:hAnsiTheme="minorHAnsi" w:cstheme="minorHAnsi"/>
          <w:b/>
          <w:sz w:val="32"/>
        </w:rPr>
        <w:t>a combinación de respuestas prec</w:t>
      </w:r>
      <w:r>
        <w:rPr>
          <w:rFonts w:asciiTheme="minorHAnsi" w:hAnsiTheme="minorHAnsi" w:cstheme="minorHAnsi"/>
          <w:b/>
          <w:sz w:val="32"/>
        </w:rPr>
        <w:t xml:space="preserve">isas para un manejo nutricional a largo plazo </w:t>
      </w:r>
      <w:r w:rsidR="00CF3FF3">
        <w:rPr>
          <w:rFonts w:asciiTheme="minorHAnsi" w:hAnsiTheme="minorHAnsi" w:cstheme="minorHAnsi"/>
          <w:b/>
          <w:sz w:val="32"/>
        </w:rPr>
        <w:t xml:space="preserve">de </w:t>
      </w:r>
      <w:r w:rsidR="006A6419">
        <w:rPr>
          <w:rFonts w:asciiTheme="minorHAnsi" w:hAnsiTheme="minorHAnsi" w:cstheme="minorHAnsi"/>
          <w:b/>
          <w:sz w:val="32"/>
        </w:rPr>
        <w:t>los problemas de piel</w:t>
      </w:r>
    </w:p>
    <w:p w14:paraId="3EFA58A5" w14:textId="77777777" w:rsidR="00ED67AE" w:rsidRDefault="00ED67AE" w:rsidP="00E35E13">
      <w:pPr>
        <w:pStyle w:val="Texto"/>
        <w:spacing w:line="240" w:lineRule="auto"/>
        <w:jc w:val="center"/>
        <w:rPr>
          <w:rFonts w:asciiTheme="minorHAnsi" w:hAnsiTheme="minorHAnsi" w:cstheme="minorHAnsi"/>
          <w:b/>
          <w:sz w:val="32"/>
        </w:rPr>
      </w:pPr>
    </w:p>
    <w:p w14:paraId="25278138" w14:textId="77777777" w:rsidR="00ED67AE" w:rsidRPr="004120B5" w:rsidRDefault="00ED67AE" w:rsidP="00E35E13">
      <w:pPr>
        <w:pStyle w:val="Texto"/>
        <w:spacing w:line="240" w:lineRule="auto"/>
        <w:jc w:val="center"/>
        <w:rPr>
          <w:rFonts w:asciiTheme="minorHAnsi" w:hAnsiTheme="minorHAnsi" w:cstheme="minorHAnsi"/>
          <w:b/>
          <w:sz w:val="32"/>
        </w:rPr>
      </w:pPr>
      <w:r>
        <w:rPr>
          <w:noProof/>
          <w:lang w:eastAsia="es-ES_tradnl"/>
        </w:rPr>
        <w:drawing>
          <wp:inline distT="0" distB="0" distL="0" distR="0" wp14:anchorId="315DBB78" wp14:editId="73EDB37F">
            <wp:extent cx="5400040" cy="184168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4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A253" w14:textId="5AAAA9C0" w:rsidR="00C63525" w:rsidRPr="00FA5AAE" w:rsidRDefault="00CF3FF3" w:rsidP="00CF4819">
      <w:pPr>
        <w:spacing w:line="360" w:lineRule="auto"/>
        <w:jc w:val="both"/>
        <w:rPr>
          <w:rFonts w:cstheme="minorHAnsi"/>
          <w:b/>
          <w:color w:val="FF0000"/>
        </w:rPr>
      </w:pPr>
      <w:r w:rsidRPr="00FD0D82">
        <w:rPr>
          <w:rFonts w:cstheme="minorHAnsi"/>
          <w:b/>
          <w:sz w:val="24"/>
        </w:rPr>
        <w:t>Madrid,</w:t>
      </w:r>
      <w:r w:rsidR="00F608B8" w:rsidRPr="00FD0D82">
        <w:rPr>
          <w:rFonts w:cstheme="minorHAnsi"/>
          <w:b/>
          <w:sz w:val="24"/>
        </w:rPr>
        <w:t xml:space="preserve"> </w:t>
      </w:r>
      <w:r w:rsidR="00BC00A7">
        <w:rPr>
          <w:rFonts w:cstheme="minorHAnsi"/>
          <w:b/>
          <w:sz w:val="24"/>
        </w:rPr>
        <w:t>4 de mayo</w:t>
      </w:r>
      <w:r w:rsidRPr="00FD0D82">
        <w:rPr>
          <w:rFonts w:cstheme="minorHAnsi"/>
          <w:b/>
          <w:sz w:val="24"/>
        </w:rPr>
        <w:t xml:space="preserve"> 20</w:t>
      </w:r>
      <w:r w:rsidR="003C341E" w:rsidRPr="00FD0D82">
        <w:rPr>
          <w:rFonts w:cstheme="minorHAnsi"/>
          <w:b/>
          <w:sz w:val="24"/>
        </w:rPr>
        <w:t>21</w:t>
      </w:r>
      <w:r w:rsidRPr="00FD0D82">
        <w:rPr>
          <w:rFonts w:cstheme="minorHAnsi"/>
          <w:b/>
          <w:sz w:val="24"/>
        </w:rPr>
        <w:t xml:space="preserve"> -</w:t>
      </w:r>
      <w:r w:rsidRPr="00FD0D82">
        <w:rPr>
          <w:rFonts w:cstheme="minorHAnsi"/>
          <w:sz w:val="24"/>
        </w:rPr>
        <w:t xml:space="preserve"> </w:t>
      </w:r>
      <w:r w:rsidR="00C63525" w:rsidRPr="005737D9">
        <w:rPr>
          <w:rFonts w:cstheme="minorHAnsi"/>
          <w:sz w:val="24"/>
        </w:rPr>
        <w:t>E</w:t>
      </w:r>
      <w:r w:rsidR="00C63525">
        <w:rPr>
          <w:rFonts w:cstheme="minorHAnsi"/>
          <w:sz w:val="24"/>
        </w:rPr>
        <w:t>l 20% de los casos en una consulta veterinaria son pacientes con enfermedades cutáneas</w:t>
      </w:r>
      <w:r w:rsidR="006A6419">
        <w:rPr>
          <w:rFonts w:cstheme="minorHAnsi"/>
          <w:sz w:val="24"/>
        </w:rPr>
        <w:t xml:space="preserve"> </w:t>
      </w:r>
      <w:r w:rsidR="00C63525">
        <w:rPr>
          <w:rFonts w:cstheme="minorHAnsi"/>
          <w:sz w:val="24"/>
        </w:rPr>
        <w:t xml:space="preserve">que pueden venir provocadas por distintas causas, entre ellas las reacciones adversas al alimento. </w:t>
      </w:r>
      <w:r w:rsidR="001C46F6" w:rsidRPr="001C46F6">
        <w:rPr>
          <w:rFonts w:cstheme="minorHAnsi"/>
          <w:sz w:val="24"/>
        </w:rPr>
        <w:t xml:space="preserve">El picor, el rascado y las mordeduras (lesiones </w:t>
      </w:r>
      <w:r w:rsidR="00744849" w:rsidRPr="001C46F6">
        <w:rPr>
          <w:rFonts w:cstheme="minorHAnsi"/>
          <w:sz w:val="24"/>
        </w:rPr>
        <w:t>auto inducidas</w:t>
      </w:r>
      <w:r w:rsidR="001C46F6" w:rsidRPr="001C46F6">
        <w:rPr>
          <w:rFonts w:cstheme="minorHAnsi"/>
          <w:sz w:val="24"/>
        </w:rPr>
        <w:t xml:space="preserve">) son las primeras señales que se ven y que a menudo son solo un signo de lo que está pasando bajo </w:t>
      </w:r>
      <w:r w:rsidR="007C40C3">
        <w:rPr>
          <w:rFonts w:cstheme="minorHAnsi"/>
          <w:sz w:val="24"/>
        </w:rPr>
        <w:t xml:space="preserve">el </w:t>
      </w:r>
      <w:r w:rsidR="001C46F6" w:rsidRPr="001C46F6">
        <w:rPr>
          <w:rFonts w:cstheme="minorHAnsi"/>
          <w:sz w:val="24"/>
        </w:rPr>
        <w:t xml:space="preserve">pelaje de </w:t>
      </w:r>
      <w:r w:rsidR="000D4132">
        <w:rPr>
          <w:rFonts w:cstheme="minorHAnsi"/>
          <w:sz w:val="24"/>
        </w:rPr>
        <w:t>la</w:t>
      </w:r>
      <w:r w:rsidR="001C46F6" w:rsidRPr="001C46F6">
        <w:rPr>
          <w:rFonts w:cstheme="minorHAnsi"/>
          <w:sz w:val="24"/>
        </w:rPr>
        <w:t xml:space="preserve"> mascota. </w:t>
      </w:r>
      <w:r w:rsidR="00C63525">
        <w:rPr>
          <w:rFonts w:cstheme="minorHAnsi"/>
          <w:sz w:val="24"/>
        </w:rPr>
        <w:t xml:space="preserve">En este sentido, </w:t>
      </w:r>
      <w:r w:rsidR="00C63525" w:rsidRPr="000D4132">
        <w:rPr>
          <w:rFonts w:cstheme="minorHAnsi"/>
          <w:b/>
          <w:sz w:val="24"/>
        </w:rPr>
        <w:t xml:space="preserve">Royal </w:t>
      </w:r>
      <w:proofErr w:type="spellStart"/>
      <w:r w:rsidR="00C63525" w:rsidRPr="000D4132">
        <w:rPr>
          <w:rFonts w:cstheme="minorHAnsi"/>
          <w:b/>
          <w:sz w:val="24"/>
        </w:rPr>
        <w:t>Canin</w:t>
      </w:r>
      <w:proofErr w:type="spellEnd"/>
      <w:r w:rsidR="00C63525" w:rsidRPr="000D4132">
        <w:rPr>
          <w:rFonts w:cstheme="minorHAnsi"/>
          <w:b/>
          <w:sz w:val="24"/>
        </w:rPr>
        <w:t xml:space="preserve"> </w:t>
      </w:r>
      <w:r w:rsidR="003C341E">
        <w:rPr>
          <w:rFonts w:cstheme="minorHAnsi"/>
          <w:sz w:val="24"/>
        </w:rPr>
        <w:t>cuenta con una completa</w:t>
      </w:r>
      <w:r w:rsidR="00C63525" w:rsidRPr="000D4132">
        <w:rPr>
          <w:rFonts w:cstheme="minorHAnsi"/>
          <w:b/>
          <w:sz w:val="24"/>
        </w:rPr>
        <w:t xml:space="preserve"> gama dermatológica</w:t>
      </w:r>
      <w:r w:rsidR="00C63525">
        <w:rPr>
          <w:rFonts w:cstheme="minorHAnsi"/>
          <w:sz w:val="24"/>
        </w:rPr>
        <w:t xml:space="preserve">, </w:t>
      </w:r>
      <w:r w:rsidR="003C341E">
        <w:rPr>
          <w:rFonts w:cstheme="minorHAnsi"/>
          <w:sz w:val="24"/>
        </w:rPr>
        <w:t>con una precisa combinación de</w:t>
      </w:r>
      <w:r w:rsidR="00C63525">
        <w:rPr>
          <w:rFonts w:cstheme="minorHAnsi"/>
          <w:sz w:val="24"/>
        </w:rPr>
        <w:t xml:space="preserve"> respuestas para un manejo nutricional a largo plazo de los posibles problemas de la piel en gatos y perros.  </w:t>
      </w:r>
    </w:p>
    <w:p w14:paraId="39F709EB" w14:textId="448226B1" w:rsidR="00744849" w:rsidRPr="006A6419" w:rsidRDefault="00744849" w:rsidP="001C46F6">
      <w:pPr>
        <w:spacing w:line="360" w:lineRule="auto"/>
        <w:jc w:val="both"/>
        <w:rPr>
          <w:rFonts w:cstheme="minorHAnsi"/>
          <w:b/>
          <w:sz w:val="28"/>
          <w:u w:val="single"/>
        </w:rPr>
      </w:pPr>
      <w:r w:rsidRPr="006A6419">
        <w:rPr>
          <w:rFonts w:cstheme="minorHAnsi"/>
          <w:b/>
          <w:sz w:val="28"/>
          <w:u w:val="single"/>
        </w:rPr>
        <w:t>L</w:t>
      </w:r>
      <w:r w:rsidR="00C63525" w:rsidRPr="006A6419">
        <w:rPr>
          <w:rFonts w:cstheme="minorHAnsi"/>
          <w:b/>
          <w:sz w:val="28"/>
          <w:u w:val="single"/>
        </w:rPr>
        <w:t>os problemas cutáneos, s</w:t>
      </w:r>
      <w:r w:rsidRPr="006A6419">
        <w:rPr>
          <w:rFonts w:cstheme="minorHAnsi"/>
          <w:b/>
          <w:sz w:val="28"/>
          <w:u w:val="single"/>
        </w:rPr>
        <w:t>u diagnóstico</w:t>
      </w:r>
      <w:r w:rsidR="00C63525" w:rsidRPr="006A6419">
        <w:rPr>
          <w:rFonts w:cstheme="minorHAnsi"/>
          <w:b/>
          <w:sz w:val="28"/>
          <w:u w:val="single"/>
        </w:rPr>
        <w:t xml:space="preserve"> y el papel de la nutrición</w:t>
      </w:r>
    </w:p>
    <w:p w14:paraId="554445F3" w14:textId="77777777" w:rsidR="001C46F6" w:rsidRDefault="001C46F6" w:rsidP="00254437">
      <w:pPr>
        <w:spacing w:line="240" w:lineRule="auto"/>
        <w:jc w:val="both"/>
        <w:rPr>
          <w:rFonts w:cstheme="minorHAnsi"/>
          <w:sz w:val="24"/>
        </w:rPr>
      </w:pPr>
      <w:r w:rsidRPr="001C46F6">
        <w:rPr>
          <w:rFonts w:cstheme="minorHAnsi"/>
          <w:sz w:val="24"/>
        </w:rPr>
        <w:t xml:space="preserve">Los problemas cutáneos de los gatos y los perros </w:t>
      </w:r>
      <w:r w:rsidR="00744849">
        <w:rPr>
          <w:rFonts w:cstheme="minorHAnsi"/>
          <w:sz w:val="24"/>
        </w:rPr>
        <w:t xml:space="preserve">pueden tener distintos orígenes: </w:t>
      </w:r>
    </w:p>
    <w:p w14:paraId="373C635B" w14:textId="77777777" w:rsidR="00744849" w:rsidRDefault="00744849" w:rsidP="00254437">
      <w:pPr>
        <w:pStyle w:val="Prrafodelista"/>
        <w:numPr>
          <w:ilvl w:val="0"/>
          <w:numId w:val="21"/>
        </w:numPr>
        <w:spacing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Alergia o intolerancia a los alimentos (reacciones adversas)</w:t>
      </w:r>
    </w:p>
    <w:p w14:paraId="22BC5900" w14:textId="77777777" w:rsidR="00744849" w:rsidRDefault="00744849" w:rsidP="00254437">
      <w:pPr>
        <w:pStyle w:val="Prrafodelista"/>
        <w:numPr>
          <w:ilvl w:val="0"/>
          <w:numId w:val="21"/>
        </w:numPr>
        <w:spacing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Problemas endocrinos, enfermedades autoinmunes u otras causas</w:t>
      </w:r>
    </w:p>
    <w:p w14:paraId="2EAF1EA8" w14:textId="00AFAB36" w:rsidR="00744849" w:rsidRPr="00744849" w:rsidRDefault="00744849" w:rsidP="00254437">
      <w:pPr>
        <w:pStyle w:val="Prrafodelista"/>
        <w:numPr>
          <w:ilvl w:val="0"/>
          <w:numId w:val="21"/>
        </w:numPr>
        <w:spacing w:line="240" w:lineRule="auto"/>
        <w:jc w:val="both"/>
        <w:rPr>
          <w:rFonts w:cstheme="minorHAnsi"/>
          <w:sz w:val="24"/>
          <w:lang w:val="pt-PT"/>
        </w:rPr>
      </w:pPr>
      <w:proofErr w:type="spellStart"/>
      <w:r w:rsidRPr="00744849">
        <w:rPr>
          <w:rFonts w:cstheme="minorHAnsi"/>
          <w:sz w:val="24"/>
          <w:lang w:val="pt-PT"/>
        </w:rPr>
        <w:t>Parásitos</w:t>
      </w:r>
      <w:proofErr w:type="spellEnd"/>
      <w:r w:rsidRPr="00744849">
        <w:rPr>
          <w:rFonts w:cstheme="minorHAnsi"/>
          <w:sz w:val="24"/>
          <w:lang w:val="pt-PT"/>
        </w:rPr>
        <w:t xml:space="preserve"> externos (sarna, </w:t>
      </w:r>
      <w:proofErr w:type="spellStart"/>
      <w:r w:rsidRPr="00744849">
        <w:rPr>
          <w:rFonts w:cstheme="minorHAnsi"/>
          <w:sz w:val="24"/>
          <w:lang w:val="pt-PT"/>
        </w:rPr>
        <w:t>hongos</w:t>
      </w:r>
      <w:proofErr w:type="spellEnd"/>
      <w:r w:rsidRPr="00744849">
        <w:rPr>
          <w:rFonts w:cstheme="minorHAnsi"/>
          <w:sz w:val="24"/>
          <w:lang w:val="pt-PT"/>
        </w:rPr>
        <w:t>, pulgas, etc</w:t>
      </w:r>
      <w:r w:rsidR="007923A1">
        <w:rPr>
          <w:rFonts w:cstheme="minorHAnsi"/>
          <w:sz w:val="24"/>
          <w:lang w:val="pt-PT"/>
        </w:rPr>
        <w:t>.</w:t>
      </w:r>
      <w:r w:rsidRPr="00744849">
        <w:rPr>
          <w:rFonts w:cstheme="minorHAnsi"/>
          <w:sz w:val="24"/>
          <w:lang w:val="pt-PT"/>
        </w:rPr>
        <w:t>)</w:t>
      </w:r>
    </w:p>
    <w:p w14:paraId="0F37DBB7" w14:textId="369B58EF" w:rsidR="00744849" w:rsidRPr="00744849" w:rsidRDefault="00744849" w:rsidP="00254437">
      <w:pPr>
        <w:pStyle w:val="Prrafodelista"/>
        <w:numPr>
          <w:ilvl w:val="0"/>
          <w:numId w:val="21"/>
        </w:numPr>
        <w:spacing w:line="24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Dermatitis atópica ambiental (alergia al polen, a los ácaros de polvo, etc</w:t>
      </w:r>
      <w:r w:rsidR="007923A1">
        <w:rPr>
          <w:rFonts w:cstheme="minorHAnsi"/>
          <w:sz w:val="24"/>
        </w:rPr>
        <w:t>.</w:t>
      </w:r>
      <w:r>
        <w:rPr>
          <w:rFonts w:cstheme="minorHAnsi"/>
          <w:sz w:val="24"/>
        </w:rPr>
        <w:t>)</w:t>
      </w:r>
    </w:p>
    <w:p w14:paraId="6CF4B64C" w14:textId="5D9F08F9" w:rsidR="00E35E13" w:rsidRDefault="007600A2" w:rsidP="00C63525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La nutrición es una herramienta de ayuda en todos estos problemas</w:t>
      </w:r>
      <w:r w:rsidR="007775FE">
        <w:rPr>
          <w:rFonts w:cstheme="minorHAnsi"/>
          <w:sz w:val="24"/>
        </w:rPr>
        <w:t>,</w:t>
      </w:r>
      <w:r>
        <w:rPr>
          <w:rFonts w:cstheme="minorHAnsi"/>
          <w:sz w:val="24"/>
        </w:rPr>
        <w:t xml:space="preserve"> pero</w:t>
      </w:r>
      <w:r w:rsidR="007775FE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en el caso de </w:t>
      </w:r>
      <w:r w:rsidR="00823CD1">
        <w:rPr>
          <w:rFonts w:cstheme="minorHAnsi"/>
          <w:sz w:val="24"/>
        </w:rPr>
        <w:t>las reacciones adversas al alimento</w:t>
      </w:r>
      <w:r>
        <w:rPr>
          <w:rFonts w:cstheme="minorHAnsi"/>
          <w:sz w:val="24"/>
        </w:rPr>
        <w:t xml:space="preserve">, es clave para </w:t>
      </w:r>
      <w:r w:rsidR="00E35E13">
        <w:rPr>
          <w:rFonts w:cstheme="minorHAnsi"/>
          <w:sz w:val="24"/>
        </w:rPr>
        <w:t xml:space="preserve">su </w:t>
      </w:r>
      <w:r>
        <w:rPr>
          <w:rFonts w:cstheme="minorHAnsi"/>
          <w:sz w:val="24"/>
        </w:rPr>
        <w:t>diagnóstico y manejo.</w:t>
      </w:r>
    </w:p>
    <w:p w14:paraId="03027201" w14:textId="77777777" w:rsidR="00C166E9" w:rsidRDefault="000D4132" w:rsidP="00C63525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Ante la sospecha de una posible alergia alimentaria, e</w:t>
      </w:r>
      <w:r w:rsidRPr="000D4132">
        <w:rPr>
          <w:rFonts w:cstheme="minorHAnsi"/>
          <w:sz w:val="24"/>
        </w:rPr>
        <w:t xml:space="preserve">l </w:t>
      </w:r>
      <w:r w:rsidR="00C166E9">
        <w:rPr>
          <w:rFonts w:cstheme="minorHAnsi"/>
          <w:sz w:val="24"/>
        </w:rPr>
        <w:t>método</w:t>
      </w:r>
      <w:r w:rsidRPr="000D4132">
        <w:rPr>
          <w:rFonts w:cstheme="minorHAnsi"/>
          <w:sz w:val="24"/>
        </w:rPr>
        <w:t xml:space="preserve"> </w:t>
      </w:r>
      <w:r w:rsidR="007600A2">
        <w:rPr>
          <w:rFonts w:cstheme="minorHAnsi"/>
          <w:sz w:val="24"/>
        </w:rPr>
        <w:t xml:space="preserve">más </w:t>
      </w:r>
      <w:r w:rsidRPr="000D4132">
        <w:rPr>
          <w:rFonts w:cstheme="minorHAnsi"/>
          <w:sz w:val="24"/>
        </w:rPr>
        <w:t>fiabl</w:t>
      </w:r>
      <w:r>
        <w:rPr>
          <w:rFonts w:cstheme="minorHAnsi"/>
          <w:sz w:val="24"/>
        </w:rPr>
        <w:t xml:space="preserve">e </w:t>
      </w:r>
      <w:r w:rsidR="00C166E9">
        <w:rPr>
          <w:rFonts w:cstheme="minorHAnsi"/>
          <w:sz w:val="24"/>
        </w:rPr>
        <w:t>para diagnosticar reacciones adversas al alimento</w:t>
      </w:r>
      <w:r>
        <w:rPr>
          <w:rFonts w:cstheme="minorHAnsi"/>
          <w:sz w:val="24"/>
        </w:rPr>
        <w:t xml:space="preserve"> </w:t>
      </w:r>
      <w:r w:rsidRPr="000D4132">
        <w:rPr>
          <w:rFonts w:cstheme="minorHAnsi"/>
          <w:sz w:val="24"/>
        </w:rPr>
        <w:t>es realizar una prueba</w:t>
      </w:r>
      <w:r>
        <w:rPr>
          <w:rFonts w:cstheme="minorHAnsi"/>
          <w:sz w:val="24"/>
        </w:rPr>
        <w:t xml:space="preserve"> de eliminación</w:t>
      </w:r>
      <w:r w:rsidR="00C166E9">
        <w:rPr>
          <w:rFonts w:cstheme="minorHAnsi"/>
          <w:sz w:val="24"/>
        </w:rPr>
        <w:t>, seguida</w:t>
      </w:r>
      <w:r>
        <w:rPr>
          <w:rFonts w:cstheme="minorHAnsi"/>
          <w:sz w:val="24"/>
        </w:rPr>
        <w:t xml:space="preserve"> de una provocación con el alimento que tomaba habitualmente el animal.  </w:t>
      </w:r>
    </w:p>
    <w:p w14:paraId="0FDC5586" w14:textId="77777777" w:rsidR="00C63525" w:rsidRDefault="00C166E9" w:rsidP="00C63525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L</w:t>
      </w:r>
      <w:r w:rsidR="00C63525" w:rsidRPr="005737D9">
        <w:rPr>
          <w:rFonts w:cstheme="minorHAnsi"/>
          <w:sz w:val="24"/>
        </w:rPr>
        <w:t>as dietas a base de proteínas hidrolizadas son consideradas efectivas y bien toleradas cuando se utilizan como dietas de eliminación</w:t>
      </w:r>
      <w:r w:rsidR="006A6419">
        <w:rPr>
          <w:rFonts w:cstheme="minorHAnsi"/>
          <w:sz w:val="24"/>
        </w:rPr>
        <w:t xml:space="preserve">, siendo una </w:t>
      </w:r>
      <w:r w:rsidR="00C63525">
        <w:rPr>
          <w:rFonts w:cstheme="minorHAnsi"/>
          <w:sz w:val="24"/>
        </w:rPr>
        <w:t>solución óptima para el tratamiento a largo plazo de pacientes con alergia alimentaria</w:t>
      </w:r>
      <w:r w:rsidR="006A6419">
        <w:rPr>
          <w:rFonts w:cstheme="minorHAnsi"/>
          <w:sz w:val="24"/>
        </w:rPr>
        <w:t xml:space="preserve">. Su </w:t>
      </w:r>
      <w:r w:rsidR="00C63525" w:rsidRPr="005737D9">
        <w:rPr>
          <w:rFonts w:cstheme="minorHAnsi"/>
          <w:sz w:val="24"/>
        </w:rPr>
        <w:t>cumplimiento ayudará a evitar recaída</w:t>
      </w:r>
      <w:r w:rsidR="006A6419">
        <w:rPr>
          <w:rFonts w:cstheme="minorHAnsi"/>
          <w:sz w:val="24"/>
        </w:rPr>
        <w:t>s</w:t>
      </w:r>
      <w:r w:rsidR="00C63525" w:rsidRPr="005737D9">
        <w:rPr>
          <w:rFonts w:cstheme="minorHAnsi"/>
          <w:sz w:val="24"/>
        </w:rPr>
        <w:t xml:space="preserve"> clínica</w:t>
      </w:r>
      <w:r w:rsidR="006A6419">
        <w:rPr>
          <w:rFonts w:cstheme="minorHAnsi"/>
          <w:sz w:val="24"/>
        </w:rPr>
        <w:t xml:space="preserve">s y </w:t>
      </w:r>
      <w:r>
        <w:rPr>
          <w:rFonts w:cstheme="minorHAnsi"/>
          <w:sz w:val="24"/>
        </w:rPr>
        <w:t>devolv</w:t>
      </w:r>
      <w:r w:rsidR="006A6419">
        <w:rPr>
          <w:rFonts w:cstheme="minorHAnsi"/>
          <w:sz w:val="24"/>
        </w:rPr>
        <w:t xml:space="preserve">erá </w:t>
      </w:r>
      <w:r>
        <w:rPr>
          <w:rFonts w:cstheme="minorHAnsi"/>
          <w:sz w:val="24"/>
        </w:rPr>
        <w:t>la piel, el pelaje y el sistema digestivo a la normalidad.</w:t>
      </w:r>
    </w:p>
    <w:p w14:paraId="12C9C243" w14:textId="67C5E304" w:rsidR="00C166E9" w:rsidRPr="006A6419" w:rsidRDefault="00C166E9" w:rsidP="00C166E9">
      <w:pPr>
        <w:spacing w:line="360" w:lineRule="auto"/>
        <w:jc w:val="both"/>
        <w:rPr>
          <w:rFonts w:cstheme="minorHAnsi"/>
          <w:b/>
          <w:sz w:val="28"/>
          <w:u w:val="single"/>
        </w:rPr>
      </w:pPr>
      <w:r w:rsidRPr="006A6419">
        <w:rPr>
          <w:rFonts w:cstheme="minorHAnsi"/>
          <w:b/>
          <w:sz w:val="28"/>
          <w:u w:val="single"/>
        </w:rPr>
        <w:t xml:space="preserve">La </w:t>
      </w:r>
      <w:r w:rsidR="003C341E">
        <w:rPr>
          <w:rFonts w:cstheme="minorHAnsi"/>
          <w:b/>
          <w:sz w:val="28"/>
          <w:u w:val="single"/>
        </w:rPr>
        <w:t>gama</w:t>
      </w:r>
      <w:r w:rsidRPr="006A6419">
        <w:rPr>
          <w:rFonts w:cstheme="minorHAnsi"/>
          <w:b/>
          <w:sz w:val="28"/>
          <w:u w:val="single"/>
        </w:rPr>
        <w:t xml:space="preserve"> de dietas dermatológicas de Royal </w:t>
      </w:r>
      <w:proofErr w:type="spellStart"/>
      <w:r w:rsidRPr="006A6419">
        <w:rPr>
          <w:rFonts w:cstheme="minorHAnsi"/>
          <w:b/>
          <w:sz w:val="28"/>
          <w:u w:val="single"/>
        </w:rPr>
        <w:t>Canin</w:t>
      </w:r>
      <w:proofErr w:type="spellEnd"/>
    </w:p>
    <w:p w14:paraId="612E40E1" w14:textId="6092736E" w:rsidR="00C166E9" w:rsidRDefault="00C166E9" w:rsidP="00C166E9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La </w:t>
      </w:r>
      <w:r w:rsidR="00E35E13">
        <w:rPr>
          <w:rFonts w:cstheme="minorHAnsi"/>
          <w:sz w:val="24"/>
        </w:rPr>
        <w:t xml:space="preserve">gama dermatológica de Royal </w:t>
      </w:r>
      <w:proofErr w:type="spellStart"/>
      <w:r w:rsidR="00E35E13">
        <w:rPr>
          <w:rFonts w:cstheme="minorHAnsi"/>
          <w:sz w:val="24"/>
        </w:rPr>
        <w:t>Canin</w:t>
      </w:r>
      <w:proofErr w:type="spellEnd"/>
      <w:r w:rsidR="00E35E13">
        <w:rPr>
          <w:rFonts w:cstheme="minorHAnsi"/>
          <w:sz w:val="24"/>
        </w:rPr>
        <w:t xml:space="preserve"> se compone de distintas dietas específicas en funció</w:t>
      </w:r>
      <w:r w:rsidR="00CF4819">
        <w:rPr>
          <w:rFonts w:cstheme="minorHAnsi"/>
          <w:sz w:val="24"/>
        </w:rPr>
        <w:t>n del tipo de problema de piel</w:t>
      </w:r>
      <w:r w:rsidR="00E35E13">
        <w:rPr>
          <w:rFonts w:cstheme="minorHAnsi"/>
          <w:sz w:val="24"/>
        </w:rPr>
        <w:t>. Estas dietas son:</w:t>
      </w:r>
    </w:p>
    <w:p w14:paraId="467BEEF3" w14:textId="77777777" w:rsidR="001C46F6" w:rsidRDefault="00E35E13" w:rsidP="001C46F6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b/>
          <w:sz w:val="24"/>
          <w:u w:val="single"/>
        </w:rPr>
        <w:t>Reacción adversa al alimento</w:t>
      </w:r>
    </w:p>
    <w:p w14:paraId="1B8AB9BF" w14:textId="31570FFC" w:rsidR="00FB705F" w:rsidRDefault="00FB705F" w:rsidP="00FB705F">
      <w:pPr>
        <w:pStyle w:val="Prrafodelista"/>
        <w:numPr>
          <w:ilvl w:val="0"/>
          <w:numId w:val="22"/>
        </w:numPr>
        <w:spacing w:line="360" w:lineRule="auto"/>
        <w:jc w:val="both"/>
        <w:rPr>
          <w:rFonts w:cstheme="minorHAnsi"/>
          <w:sz w:val="24"/>
        </w:rPr>
      </w:pPr>
      <w:r w:rsidRPr="00FB705F">
        <w:rPr>
          <w:rFonts w:cstheme="minorHAnsi"/>
          <w:b/>
          <w:sz w:val="24"/>
        </w:rPr>
        <w:t>Dietas con proteína</w:t>
      </w:r>
      <w:r w:rsidR="00E46602">
        <w:rPr>
          <w:rFonts w:cstheme="minorHAnsi"/>
          <w:b/>
          <w:sz w:val="24"/>
        </w:rPr>
        <w:t>s</w:t>
      </w:r>
      <w:r w:rsidRPr="00FB705F">
        <w:rPr>
          <w:rFonts w:cstheme="minorHAnsi"/>
          <w:b/>
          <w:sz w:val="24"/>
        </w:rPr>
        <w:t xml:space="preserve"> hidrolizadas:</w:t>
      </w:r>
      <w:r>
        <w:rPr>
          <w:rFonts w:cstheme="minorHAnsi"/>
          <w:sz w:val="24"/>
        </w:rPr>
        <w:t xml:space="preserve"> ayudan a controlar las alergias alimentarias porque ayudan a minimizar los agentes que las causan</w:t>
      </w:r>
    </w:p>
    <w:p w14:paraId="34048338" w14:textId="1E44FEF2" w:rsidR="00C63525" w:rsidRPr="00C63525" w:rsidRDefault="00332294" w:rsidP="00C63525">
      <w:pPr>
        <w:pStyle w:val="Prrafodelista"/>
        <w:numPr>
          <w:ilvl w:val="1"/>
          <w:numId w:val="22"/>
        </w:numPr>
        <w:spacing w:line="360" w:lineRule="auto"/>
        <w:jc w:val="both"/>
        <w:rPr>
          <w:rFonts w:cstheme="minorHAnsi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64E686" wp14:editId="581E29D5">
            <wp:simplePos x="0" y="0"/>
            <wp:positionH relativeFrom="column">
              <wp:posOffset>3777615</wp:posOffset>
            </wp:positionH>
            <wp:positionV relativeFrom="paragraph">
              <wp:posOffset>12700</wp:posOffset>
            </wp:positionV>
            <wp:extent cx="1637665" cy="2317750"/>
            <wp:effectExtent l="0" t="0" r="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F1D">
        <w:rPr>
          <w:noProof/>
        </w:rPr>
        <w:drawing>
          <wp:anchor distT="0" distB="0" distL="114300" distR="114300" simplePos="0" relativeHeight="251659264" behindDoc="0" locked="0" layoutInCell="1" allowOverlap="1" wp14:anchorId="64B45A24" wp14:editId="57F55032">
            <wp:simplePos x="0" y="0"/>
            <wp:positionH relativeFrom="column">
              <wp:posOffset>2640965</wp:posOffset>
            </wp:positionH>
            <wp:positionV relativeFrom="paragraph">
              <wp:posOffset>15875</wp:posOffset>
            </wp:positionV>
            <wp:extent cx="1691640" cy="2394585"/>
            <wp:effectExtent l="0" t="0" r="3810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B705F" w:rsidRPr="00C63525">
        <w:rPr>
          <w:rFonts w:cstheme="minorHAnsi"/>
          <w:b/>
          <w:sz w:val="24"/>
        </w:rPr>
        <w:t>Anallergenic</w:t>
      </w:r>
      <w:proofErr w:type="spellEnd"/>
      <w:r w:rsidR="00FB705F">
        <w:rPr>
          <w:rFonts w:cstheme="minorHAnsi"/>
          <w:sz w:val="24"/>
        </w:rPr>
        <w:t xml:space="preserve">: fórmula </w:t>
      </w:r>
      <w:r w:rsidR="00C63525">
        <w:rPr>
          <w:rFonts w:cstheme="minorHAnsi"/>
          <w:sz w:val="24"/>
        </w:rPr>
        <w:t xml:space="preserve">con </w:t>
      </w:r>
      <w:r w:rsidR="00823CD1">
        <w:rPr>
          <w:rFonts w:cstheme="minorHAnsi"/>
          <w:sz w:val="24"/>
        </w:rPr>
        <w:t xml:space="preserve">extracto proteico </w:t>
      </w:r>
      <w:r w:rsidR="00C63525">
        <w:rPr>
          <w:rFonts w:cstheme="minorHAnsi"/>
          <w:sz w:val="24"/>
        </w:rPr>
        <w:t xml:space="preserve">de pluma </w:t>
      </w:r>
      <w:r w:rsidR="00823CD1">
        <w:rPr>
          <w:rFonts w:cstheme="minorHAnsi"/>
          <w:sz w:val="24"/>
        </w:rPr>
        <w:t xml:space="preserve">sometido </w:t>
      </w:r>
      <w:r w:rsidR="00C63525">
        <w:rPr>
          <w:rFonts w:cstheme="minorHAnsi"/>
          <w:sz w:val="24"/>
        </w:rPr>
        <w:t xml:space="preserve">a hidrólisis extrema y almidón en lugar de cereales completos. </w:t>
      </w:r>
      <w:r w:rsidR="00C63525" w:rsidRPr="001C46F6">
        <w:rPr>
          <w:rFonts w:cstheme="minorHAnsi"/>
          <w:sz w:val="24"/>
        </w:rPr>
        <w:t>Producid</w:t>
      </w:r>
      <w:r w:rsidR="006A6419">
        <w:rPr>
          <w:rFonts w:cstheme="minorHAnsi"/>
          <w:sz w:val="24"/>
        </w:rPr>
        <w:t>a</w:t>
      </w:r>
      <w:r w:rsidR="00C63525" w:rsidRPr="001C46F6">
        <w:rPr>
          <w:rFonts w:cstheme="minorHAnsi"/>
          <w:sz w:val="24"/>
        </w:rPr>
        <w:t xml:space="preserve"> en instalaciones con una limpieza sistemática y exhaust</w:t>
      </w:r>
      <w:r w:rsidR="00C63525">
        <w:rPr>
          <w:rFonts w:cstheme="minorHAnsi"/>
          <w:sz w:val="24"/>
        </w:rPr>
        <w:t>iva de las líneas de producción, que garantiza la a</w:t>
      </w:r>
      <w:r w:rsidR="00C63525" w:rsidRPr="00C63525">
        <w:rPr>
          <w:rFonts w:cstheme="minorHAnsi"/>
          <w:sz w:val="24"/>
        </w:rPr>
        <w:t>usencia probada de contaminación cruzada gracias a pruebas de última generación para la detección de proteínas y ADN.</w:t>
      </w:r>
      <w:r w:rsidR="00725F1D" w:rsidRPr="00725F1D">
        <w:t xml:space="preserve"> </w:t>
      </w:r>
    </w:p>
    <w:p w14:paraId="2C2AC2FA" w14:textId="2F2B2A29" w:rsidR="00FB705F" w:rsidRDefault="00FB705F" w:rsidP="00FB705F">
      <w:pPr>
        <w:pStyle w:val="Prrafodelista"/>
        <w:numPr>
          <w:ilvl w:val="1"/>
          <w:numId w:val="22"/>
        </w:numPr>
        <w:spacing w:line="360" w:lineRule="auto"/>
        <w:jc w:val="both"/>
        <w:rPr>
          <w:rFonts w:cstheme="minorHAnsi"/>
          <w:sz w:val="24"/>
        </w:rPr>
      </w:pPr>
      <w:proofErr w:type="spellStart"/>
      <w:r w:rsidRPr="00C63525">
        <w:rPr>
          <w:rFonts w:cstheme="minorHAnsi"/>
          <w:b/>
          <w:sz w:val="24"/>
        </w:rPr>
        <w:t>Hypoallergenic</w:t>
      </w:r>
      <w:proofErr w:type="spellEnd"/>
      <w:r w:rsidR="00C63525">
        <w:rPr>
          <w:rFonts w:cstheme="minorHAnsi"/>
          <w:b/>
          <w:sz w:val="24"/>
        </w:rPr>
        <w:t>:</w:t>
      </w:r>
      <w:r>
        <w:rPr>
          <w:rFonts w:cstheme="minorHAnsi"/>
          <w:sz w:val="24"/>
        </w:rPr>
        <w:t xml:space="preserve"> con proteína hidrolizadas de bajo peso molecular y formulado para favorecer la función de la protección de la barrera natural de la piel</w:t>
      </w:r>
      <w:r w:rsidR="005A32A5">
        <w:rPr>
          <w:rFonts w:cstheme="minorHAnsi"/>
          <w:sz w:val="24"/>
        </w:rPr>
        <w:t>.</w:t>
      </w:r>
    </w:p>
    <w:p w14:paraId="7F86BD2B" w14:textId="7AE394EE" w:rsidR="00FB705F" w:rsidRDefault="00FB705F" w:rsidP="00FB705F">
      <w:pPr>
        <w:pStyle w:val="Prrafodelista"/>
        <w:numPr>
          <w:ilvl w:val="1"/>
          <w:numId w:val="22"/>
        </w:numPr>
        <w:spacing w:line="360" w:lineRule="auto"/>
        <w:jc w:val="both"/>
        <w:rPr>
          <w:rFonts w:cstheme="minorHAnsi"/>
          <w:sz w:val="24"/>
        </w:rPr>
      </w:pPr>
      <w:proofErr w:type="spellStart"/>
      <w:r w:rsidRPr="00C63525">
        <w:rPr>
          <w:rFonts w:cstheme="minorHAnsi"/>
          <w:b/>
          <w:sz w:val="24"/>
        </w:rPr>
        <w:lastRenderedPageBreak/>
        <w:t>Hypoallergenic</w:t>
      </w:r>
      <w:proofErr w:type="spellEnd"/>
      <w:r w:rsidRPr="00C63525">
        <w:rPr>
          <w:rFonts w:cstheme="minorHAnsi"/>
          <w:b/>
          <w:sz w:val="24"/>
        </w:rPr>
        <w:t xml:space="preserve"> </w:t>
      </w:r>
      <w:proofErr w:type="spellStart"/>
      <w:r w:rsidRPr="00C63525">
        <w:rPr>
          <w:rFonts w:cstheme="minorHAnsi"/>
          <w:b/>
          <w:sz w:val="24"/>
        </w:rPr>
        <w:t>small</w:t>
      </w:r>
      <w:proofErr w:type="spellEnd"/>
      <w:r w:rsidRPr="00C63525">
        <w:rPr>
          <w:rFonts w:cstheme="minorHAnsi"/>
          <w:b/>
          <w:sz w:val="24"/>
        </w:rPr>
        <w:t xml:space="preserve"> </w:t>
      </w:r>
      <w:proofErr w:type="spellStart"/>
      <w:r w:rsidRPr="00C63525">
        <w:rPr>
          <w:rFonts w:cstheme="minorHAnsi"/>
          <w:b/>
          <w:sz w:val="24"/>
        </w:rPr>
        <w:t>dog</w:t>
      </w:r>
      <w:proofErr w:type="spellEnd"/>
      <w:r w:rsidRPr="00C63525">
        <w:rPr>
          <w:rFonts w:cstheme="minorHAnsi"/>
          <w:b/>
          <w:sz w:val="24"/>
        </w:rPr>
        <w:t>:</w:t>
      </w:r>
      <w:r>
        <w:rPr>
          <w:rFonts w:cstheme="minorHAnsi"/>
          <w:sz w:val="24"/>
        </w:rPr>
        <w:t xml:space="preserve"> </w:t>
      </w:r>
      <w:r w:rsidR="00823CD1">
        <w:rPr>
          <w:rFonts w:cstheme="minorHAnsi"/>
          <w:sz w:val="24"/>
        </w:rPr>
        <w:t>con beneficios adicionales específicos para los perros pequeños</w:t>
      </w:r>
      <w:r w:rsidR="005A32A5">
        <w:rPr>
          <w:rFonts w:cstheme="minorHAnsi"/>
          <w:sz w:val="24"/>
        </w:rPr>
        <w:t>,</w:t>
      </w:r>
      <w:r w:rsidR="00823CD1">
        <w:rPr>
          <w:rFonts w:cstheme="minorHAnsi"/>
          <w:sz w:val="24"/>
        </w:rPr>
        <w:t xml:space="preserve"> como favorecer una </w:t>
      </w:r>
      <w:r>
        <w:rPr>
          <w:rFonts w:cstheme="minorHAnsi"/>
          <w:sz w:val="24"/>
        </w:rPr>
        <w:t>baja sobresaturación relativa que ayuda a reducir la concentración de iones que contribuyen a la formación de cristales</w:t>
      </w:r>
      <w:r w:rsidR="005A32A5">
        <w:rPr>
          <w:rFonts w:cstheme="minorHAnsi"/>
          <w:sz w:val="24"/>
        </w:rPr>
        <w:t>.</w:t>
      </w:r>
    </w:p>
    <w:p w14:paraId="6F141E58" w14:textId="07D560F5" w:rsidR="00FB705F" w:rsidRDefault="00FB705F" w:rsidP="00FB705F">
      <w:pPr>
        <w:pStyle w:val="Prrafodelista"/>
        <w:numPr>
          <w:ilvl w:val="1"/>
          <w:numId w:val="22"/>
        </w:numPr>
        <w:spacing w:line="360" w:lineRule="auto"/>
        <w:jc w:val="both"/>
        <w:rPr>
          <w:rFonts w:cstheme="minorHAnsi"/>
          <w:sz w:val="24"/>
        </w:rPr>
      </w:pPr>
      <w:proofErr w:type="spellStart"/>
      <w:r w:rsidRPr="00C63525">
        <w:rPr>
          <w:rFonts w:cstheme="minorHAnsi"/>
          <w:b/>
          <w:sz w:val="24"/>
        </w:rPr>
        <w:t>Hypoallergenic</w:t>
      </w:r>
      <w:proofErr w:type="spellEnd"/>
      <w:r w:rsidRPr="00C63525">
        <w:rPr>
          <w:rFonts w:cstheme="minorHAnsi"/>
          <w:b/>
          <w:sz w:val="24"/>
        </w:rPr>
        <w:t xml:space="preserve"> </w:t>
      </w:r>
      <w:proofErr w:type="spellStart"/>
      <w:r w:rsidRPr="00C63525">
        <w:rPr>
          <w:rFonts w:cstheme="minorHAnsi"/>
          <w:b/>
          <w:sz w:val="24"/>
        </w:rPr>
        <w:t>moderate</w:t>
      </w:r>
      <w:proofErr w:type="spellEnd"/>
      <w:r w:rsidRPr="00C63525">
        <w:rPr>
          <w:rFonts w:cstheme="minorHAnsi"/>
          <w:b/>
          <w:sz w:val="24"/>
        </w:rPr>
        <w:t xml:space="preserve"> </w:t>
      </w:r>
      <w:proofErr w:type="spellStart"/>
      <w:r w:rsidR="007C40C3" w:rsidRPr="00C63525">
        <w:rPr>
          <w:rFonts w:cstheme="minorHAnsi"/>
          <w:b/>
          <w:sz w:val="24"/>
        </w:rPr>
        <w:t>calor</w:t>
      </w:r>
      <w:r w:rsidR="007C40C3">
        <w:rPr>
          <w:rFonts w:cstheme="minorHAnsi"/>
          <w:b/>
          <w:sz w:val="24"/>
        </w:rPr>
        <w:t>ie</w:t>
      </w:r>
      <w:proofErr w:type="spellEnd"/>
      <w:r w:rsidRPr="00C63525">
        <w:rPr>
          <w:rFonts w:cstheme="minorHAnsi"/>
          <w:b/>
          <w:sz w:val="24"/>
        </w:rPr>
        <w:t>:</w:t>
      </w:r>
      <w:r>
        <w:rPr>
          <w:rFonts w:cstheme="minorHAnsi"/>
          <w:sz w:val="24"/>
        </w:rPr>
        <w:t xml:space="preserve"> con </w:t>
      </w:r>
      <w:r w:rsidR="00823CD1">
        <w:rPr>
          <w:rFonts w:cstheme="minorHAnsi"/>
          <w:sz w:val="24"/>
        </w:rPr>
        <w:t xml:space="preserve">las propiedades de </w:t>
      </w:r>
      <w:proofErr w:type="spellStart"/>
      <w:r w:rsidR="00823CD1">
        <w:rPr>
          <w:rFonts w:cstheme="minorHAnsi"/>
          <w:sz w:val="24"/>
        </w:rPr>
        <w:t>Hypoallergenic</w:t>
      </w:r>
      <w:proofErr w:type="spellEnd"/>
      <w:r w:rsidR="00823CD1">
        <w:rPr>
          <w:rFonts w:cstheme="minorHAnsi"/>
          <w:sz w:val="24"/>
        </w:rPr>
        <w:t xml:space="preserve"> y </w:t>
      </w:r>
      <w:r>
        <w:rPr>
          <w:rFonts w:cstheme="minorHAnsi"/>
          <w:sz w:val="24"/>
        </w:rPr>
        <w:t>un contenido calórico moderado para ayudar a mantener el peso ideal</w:t>
      </w:r>
      <w:r w:rsidR="005A32A5">
        <w:rPr>
          <w:rFonts w:cstheme="minorHAnsi"/>
          <w:sz w:val="24"/>
        </w:rPr>
        <w:t>.</w:t>
      </w:r>
      <w:r>
        <w:rPr>
          <w:rFonts w:cstheme="minorHAnsi"/>
          <w:sz w:val="24"/>
        </w:rPr>
        <w:t xml:space="preserve"> </w:t>
      </w:r>
    </w:p>
    <w:p w14:paraId="71DCFC65" w14:textId="77777777" w:rsidR="00E46602" w:rsidRDefault="00E46602" w:rsidP="00E46602">
      <w:pPr>
        <w:pStyle w:val="Prrafodelista"/>
        <w:numPr>
          <w:ilvl w:val="0"/>
          <w:numId w:val="22"/>
        </w:numPr>
        <w:spacing w:line="360" w:lineRule="auto"/>
        <w:jc w:val="both"/>
        <w:rPr>
          <w:rFonts w:cstheme="minorHAnsi"/>
          <w:sz w:val="24"/>
        </w:rPr>
      </w:pPr>
      <w:r w:rsidRPr="00FB705F">
        <w:rPr>
          <w:rFonts w:cstheme="minorHAnsi"/>
          <w:b/>
          <w:sz w:val="24"/>
        </w:rPr>
        <w:t xml:space="preserve">Dietas con proteína </w:t>
      </w:r>
      <w:r w:rsidR="001078FC">
        <w:rPr>
          <w:rFonts w:cstheme="minorHAnsi"/>
          <w:b/>
          <w:sz w:val="24"/>
        </w:rPr>
        <w:t xml:space="preserve">seleccionada </w:t>
      </w:r>
      <w:r>
        <w:rPr>
          <w:rFonts w:cstheme="minorHAnsi"/>
          <w:b/>
          <w:sz w:val="24"/>
        </w:rPr>
        <w:t>altamente digestibles</w:t>
      </w:r>
      <w:r w:rsidRPr="00FB705F">
        <w:rPr>
          <w:rFonts w:cstheme="minorHAnsi"/>
          <w:b/>
          <w:sz w:val="24"/>
        </w:rPr>
        <w:t>:</w:t>
      </w:r>
      <w:r>
        <w:rPr>
          <w:rFonts w:cstheme="minorHAnsi"/>
          <w:sz w:val="24"/>
        </w:rPr>
        <w:t xml:space="preserve"> en casos de reacciones adversas al alimento con signos dermatológicos y/o gastrointestinales. </w:t>
      </w:r>
    </w:p>
    <w:p w14:paraId="45CB9438" w14:textId="4CB9930F" w:rsidR="00E46602" w:rsidRPr="00C166E9" w:rsidRDefault="00E46602" w:rsidP="00E46602">
      <w:pPr>
        <w:pStyle w:val="Prrafodelista"/>
        <w:numPr>
          <w:ilvl w:val="1"/>
          <w:numId w:val="22"/>
        </w:numPr>
        <w:spacing w:line="360" w:lineRule="auto"/>
        <w:jc w:val="both"/>
        <w:rPr>
          <w:rFonts w:cstheme="minorHAnsi"/>
          <w:sz w:val="24"/>
        </w:rPr>
      </w:pPr>
      <w:proofErr w:type="spellStart"/>
      <w:r>
        <w:rPr>
          <w:rFonts w:cstheme="minorHAnsi"/>
          <w:b/>
          <w:sz w:val="24"/>
        </w:rPr>
        <w:t>Sensitivity</w:t>
      </w:r>
      <w:proofErr w:type="spellEnd"/>
      <w:r>
        <w:rPr>
          <w:rFonts w:cstheme="minorHAnsi"/>
          <w:b/>
          <w:sz w:val="24"/>
        </w:rPr>
        <w:t xml:space="preserve"> control:</w:t>
      </w:r>
      <w:r>
        <w:rPr>
          <w:rFonts w:cstheme="minorHAnsi"/>
          <w:sz w:val="24"/>
        </w:rPr>
        <w:t xml:space="preserve"> formulado con proteínas</w:t>
      </w:r>
      <w:r w:rsidR="001078FC">
        <w:rPr>
          <w:rFonts w:cstheme="minorHAnsi"/>
          <w:sz w:val="24"/>
        </w:rPr>
        <w:t xml:space="preserve"> e hidratos de </w:t>
      </w:r>
      <w:r w:rsidR="003C341E">
        <w:rPr>
          <w:rFonts w:cstheme="minorHAnsi"/>
          <w:sz w:val="24"/>
        </w:rPr>
        <w:t>carbono altamente</w:t>
      </w:r>
      <w:r>
        <w:rPr>
          <w:rFonts w:cstheme="minorHAnsi"/>
          <w:sz w:val="24"/>
        </w:rPr>
        <w:t xml:space="preserve"> digestibles (</w:t>
      </w:r>
      <w:r w:rsidR="001078FC">
        <w:rPr>
          <w:rFonts w:cstheme="minorHAnsi"/>
          <w:sz w:val="24"/>
        </w:rPr>
        <w:t>pato</w:t>
      </w:r>
      <w:r w:rsidR="000331C6">
        <w:rPr>
          <w:rFonts w:cstheme="minorHAnsi"/>
          <w:sz w:val="24"/>
        </w:rPr>
        <w:t xml:space="preserve">, </w:t>
      </w:r>
      <w:r>
        <w:rPr>
          <w:rFonts w:cstheme="minorHAnsi"/>
          <w:sz w:val="24"/>
        </w:rPr>
        <w:t>tapioca y arroz</w:t>
      </w:r>
      <w:r w:rsidR="001078FC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para garantizar una </w:t>
      </w:r>
      <w:r w:rsidR="00232919">
        <w:rPr>
          <w:rFonts w:cstheme="minorHAnsi"/>
          <w:sz w:val="24"/>
        </w:rPr>
        <w:t xml:space="preserve">elevada </w:t>
      </w:r>
      <w:r>
        <w:rPr>
          <w:rFonts w:cstheme="minorHAnsi"/>
          <w:sz w:val="24"/>
        </w:rPr>
        <w:t xml:space="preserve">seguridad </w:t>
      </w:r>
      <w:r w:rsidR="00232919">
        <w:rPr>
          <w:rFonts w:cstheme="minorHAnsi"/>
          <w:sz w:val="24"/>
        </w:rPr>
        <w:t>digestiva</w:t>
      </w:r>
      <w:r w:rsidR="000331C6">
        <w:rPr>
          <w:rFonts w:cstheme="minorHAnsi"/>
          <w:sz w:val="24"/>
        </w:rPr>
        <w:t>)</w:t>
      </w:r>
      <w:r w:rsidR="005A32A5">
        <w:rPr>
          <w:rFonts w:cstheme="minorHAnsi"/>
          <w:sz w:val="24"/>
        </w:rPr>
        <w:t>.</w:t>
      </w:r>
      <w:r>
        <w:rPr>
          <w:rFonts w:cstheme="minorHAnsi"/>
          <w:sz w:val="24"/>
        </w:rPr>
        <w:t xml:space="preserve"> Formulado para favorecer la función de protección de la barrera natural de la piel y lograr </w:t>
      </w:r>
      <w:r w:rsidRPr="00C166E9">
        <w:rPr>
          <w:rFonts w:cstheme="minorHAnsi"/>
          <w:sz w:val="24"/>
        </w:rPr>
        <w:t xml:space="preserve">una salud cutánea óptima. </w:t>
      </w:r>
    </w:p>
    <w:p w14:paraId="1ED28E79" w14:textId="089B5AF7" w:rsidR="00E46602" w:rsidRPr="00955475" w:rsidRDefault="00C00B1C" w:rsidP="003C341E">
      <w:pPr>
        <w:spacing w:line="360" w:lineRule="auto"/>
        <w:ind w:left="708" w:hanging="708"/>
        <w:jc w:val="both"/>
        <w:rPr>
          <w:rFonts w:cstheme="minorHAnsi"/>
          <w:sz w:val="24"/>
          <w:u w:val="single"/>
          <w:lang w:val="pt-PT"/>
        </w:rPr>
      </w:pPr>
      <w:proofErr w:type="spellStart"/>
      <w:r w:rsidRPr="00955475">
        <w:rPr>
          <w:rFonts w:cstheme="minorHAnsi"/>
          <w:b/>
          <w:sz w:val="24"/>
          <w:u w:val="single"/>
          <w:lang w:val="pt-PT"/>
        </w:rPr>
        <w:t>Dermatitis</w:t>
      </w:r>
      <w:proofErr w:type="spellEnd"/>
      <w:r w:rsidR="00E46602" w:rsidRPr="00955475">
        <w:rPr>
          <w:rFonts w:cstheme="minorHAnsi"/>
          <w:b/>
          <w:sz w:val="24"/>
          <w:u w:val="single"/>
          <w:lang w:val="pt-PT"/>
        </w:rPr>
        <w:t xml:space="preserve"> atópica ambiental o </w:t>
      </w:r>
      <w:proofErr w:type="spellStart"/>
      <w:r w:rsidR="00E46602" w:rsidRPr="00955475">
        <w:rPr>
          <w:rFonts w:cstheme="minorHAnsi"/>
          <w:b/>
          <w:sz w:val="24"/>
          <w:u w:val="single"/>
          <w:lang w:val="pt-PT"/>
        </w:rPr>
        <w:t>dermatitis</w:t>
      </w:r>
      <w:proofErr w:type="spellEnd"/>
      <w:r w:rsidR="00E46602" w:rsidRPr="00955475">
        <w:rPr>
          <w:rFonts w:cstheme="minorHAnsi"/>
          <w:b/>
          <w:sz w:val="24"/>
          <w:u w:val="single"/>
          <w:lang w:val="pt-PT"/>
        </w:rPr>
        <w:t xml:space="preserve"> por </w:t>
      </w:r>
      <w:proofErr w:type="spellStart"/>
      <w:r w:rsidR="00E46602" w:rsidRPr="00955475">
        <w:rPr>
          <w:rFonts w:cstheme="minorHAnsi"/>
          <w:b/>
          <w:sz w:val="24"/>
          <w:u w:val="single"/>
          <w:lang w:val="pt-PT"/>
        </w:rPr>
        <w:t>parásitos</w:t>
      </w:r>
      <w:proofErr w:type="spellEnd"/>
      <w:r w:rsidR="00E46602" w:rsidRPr="00955475">
        <w:rPr>
          <w:rFonts w:cstheme="minorHAnsi"/>
          <w:sz w:val="24"/>
          <w:u w:val="single"/>
          <w:lang w:val="pt-PT"/>
        </w:rPr>
        <w:t xml:space="preserve">  </w:t>
      </w:r>
    </w:p>
    <w:p w14:paraId="0EB06FC8" w14:textId="42641A93" w:rsidR="00E46602" w:rsidRDefault="00E46602" w:rsidP="00E46602">
      <w:pPr>
        <w:pStyle w:val="Prrafodelista"/>
        <w:numPr>
          <w:ilvl w:val="0"/>
          <w:numId w:val="22"/>
        </w:num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b/>
          <w:sz w:val="24"/>
        </w:rPr>
        <w:t>Skin</w:t>
      </w:r>
      <w:r w:rsidR="007C40C3">
        <w:rPr>
          <w:rFonts w:cstheme="minorHAnsi"/>
          <w:b/>
          <w:sz w:val="24"/>
        </w:rPr>
        <w:t xml:space="preserve"> </w:t>
      </w:r>
      <w:proofErr w:type="spellStart"/>
      <w:r w:rsidR="007C40C3">
        <w:rPr>
          <w:rFonts w:cstheme="minorHAnsi"/>
          <w:b/>
          <w:sz w:val="24"/>
        </w:rPr>
        <w:t>Ca</w:t>
      </w:r>
      <w:r w:rsidR="005A32A5">
        <w:rPr>
          <w:rFonts w:cstheme="minorHAnsi"/>
          <w:b/>
          <w:sz w:val="24"/>
        </w:rPr>
        <w:t>re</w:t>
      </w:r>
      <w:proofErr w:type="spellEnd"/>
      <w:r w:rsidR="005A32A5">
        <w:rPr>
          <w:rFonts w:cstheme="minorHAnsi"/>
          <w:b/>
          <w:sz w:val="24"/>
        </w:rPr>
        <w:t xml:space="preserve">, Skin </w:t>
      </w:r>
      <w:proofErr w:type="spellStart"/>
      <w:r w:rsidR="005A32A5">
        <w:rPr>
          <w:rFonts w:cstheme="minorHAnsi"/>
          <w:b/>
          <w:sz w:val="24"/>
        </w:rPr>
        <w:t>Care</w:t>
      </w:r>
      <w:proofErr w:type="spellEnd"/>
      <w:r w:rsidR="005A32A5">
        <w:rPr>
          <w:rFonts w:cstheme="minorHAnsi"/>
          <w:b/>
          <w:sz w:val="24"/>
        </w:rPr>
        <w:t xml:space="preserve"> Small Dog y Skin </w:t>
      </w:r>
      <w:proofErr w:type="spellStart"/>
      <w:r w:rsidR="005A32A5">
        <w:rPr>
          <w:rFonts w:cstheme="minorHAnsi"/>
          <w:b/>
          <w:sz w:val="24"/>
        </w:rPr>
        <w:t>C</w:t>
      </w:r>
      <w:r w:rsidR="007C40C3">
        <w:rPr>
          <w:rFonts w:cstheme="minorHAnsi"/>
          <w:b/>
          <w:sz w:val="24"/>
        </w:rPr>
        <w:t>are</w:t>
      </w:r>
      <w:proofErr w:type="spellEnd"/>
      <w:r w:rsidR="007C40C3">
        <w:rPr>
          <w:rFonts w:cstheme="minorHAnsi"/>
          <w:b/>
          <w:sz w:val="24"/>
        </w:rPr>
        <w:t xml:space="preserve"> </w:t>
      </w:r>
      <w:proofErr w:type="spellStart"/>
      <w:r w:rsidR="007C40C3">
        <w:rPr>
          <w:rFonts w:cstheme="minorHAnsi"/>
          <w:b/>
          <w:sz w:val="24"/>
        </w:rPr>
        <w:t>Puppy</w:t>
      </w:r>
      <w:proofErr w:type="spellEnd"/>
      <w:r>
        <w:rPr>
          <w:rFonts w:cstheme="minorHAnsi"/>
          <w:b/>
          <w:sz w:val="24"/>
        </w:rPr>
        <w:t>:</w:t>
      </w:r>
      <w:r>
        <w:rPr>
          <w:rFonts w:cstheme="minorHAnsi"/>
          <w:sz w:val="24"/>
        </w:rPr>
        <w:t xml:space="preserve"> con una combinación de ácidos grasos esenciales de lino, soja, borraja y aceite de pescado, para mejorar la </w:t>
      </w:r>
      <w:r w:rsidR="00096028">
        <w:rPr>
          <w:rFonts w:cstheme="minorHAnsi"/>
          <w:sz w:val="24"/>
        </w:rPr>
        <w:t xml:space="preserve">barrera </w:t>
      </w:r>
      <w:r>
        <w:rPr>
          <w:rFonts w:cstheme="minorHAnsi"/>
          <w:sz w:val="24"/>
        </w:rPr>
        <w:t xml:space="preserve">natural de la piel y ayudar a reducir los signos de enfermedades cutáneas. </w:t>
      </w:r>
    </w:p>
    <w:p w14:paraId="21BD0B7F" w14:textId="4B745AFE" w:rsidR="00E46602" w:rsidRDefault="00E46602" w:rsidP="00E46602">
      <w:pPr>
        <w:pStyle w:val="Prrafodelista"/>
        <w:numPr>
          <w:ilvl w:val="0"/>
          <w:numId w:val="22"/>
        </w:num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b/>
          <w:sz w:val="24"/>
        </w:rPr>
        <w:t xml:space="preserve">Skin </w:t>
      </w:r>
      <w:proofErr w:type="spellStart"/>
      <w:r w:rsidR="007C40C3">
        <w:rPr>
          <w:rFonts w:cstheme="minorHAnsi"/>
          <w:b/>
          <w:sz w:val="24"/>
        </w:rPr>
        <w:t>Support</w:t>
      </w:r>
      <w:proofErr w:type="spellEnd"/>
      <w:r>
        <w:rPr>
          <w:rFonts w:cstheme="minorHAnsi"/>
          <w:b/>
          <w:sz w:val="24"/>
        </w:rPr>
        <w:t>:</w:t>
      </w:r>
      <w:r>
        <w:rPr>
          <w:rFonts w:cstheme="minorHAnsi"/>
          <w:sz w:val="24"/>
        </w:rPr>
        <w:t xml:space="preserve"> específicamente formulado para ayudar en el manejo de las enfermedades cutáneas y las </w:t>
      </w:r>
      <w:r w:rsidR="00CF4819">
        <w:rPr>
          <w:rFonts w:cstheme="minorHAnsi"/>
          <w:sz w:val="24"/>
        </w:rPr>
        <w:t>alergias</w:t>
      </w:r>
      <w:r>
        <w:rPr>
          <w:rFonts w:cstheme="minorHAnsi"/>
          <w:sz w:val="24"/>
        </w:rPr>
        <w:t xml:space="preserve"> ambientales de los perros adultos. La dieta favorece las defensas naturales y la curación de la piel gracias a un complejo de </w:t>
      </w:r>
      <w:r w:rsidR="00CF4819">
        <w:rPr>
          <w:rFonts w:cstheme="minorHAnsi"/>
          <w:sz w:val="24"/>
        </w:rPr>
        <w:t>nutrientes</w:t>
      </w:r>
      <w:r>
        <w:rPr>
          <w:rFonts w:cstheme="minorHAnsi"/>
          <w:sz w:val="24"/>
        </w:rPr>
        <w:t xml:space="preserve"> entre los que se incluye </w:t>
      </w:r>
      <w:proofErr w:type="gramStart"/>
      <w:r>
        <w:rPr>
          <w:rFonts w:cstheme="minorHAnsi"/>
          <w:sz w:val="24"/>
        </w:rPr>
        <w:t>aloe vera</w:t>
      </w:r>
      <w:proofErr w:type="gramEnd"/>
      <w:r>
        <w:rPr>
          <w:rFonts w:cstheme="minorHAnsi"/>
          <w:sz w:val="24"/>
        </w:rPr>
        <w:t xml:space="preserve">, curcumina, vitamina C y taurina.  </w:t>
      </w:r>
    </w:p>
    <w:p w14:paraId="6C6ED7AF" w14:textId="456E13F7" w:rsidR="00E46602" w:rsidRDefault="00E46602" w:rsidP="00C63525">
      <w:pPr>
        <w:pStyle w:val="Prrafodelista"/>
        <w:numPr>
          <w:ilvl w:val="0"/>
          <w:numId w:val="22"/>
        </w:num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b/>
          <w:sz w:val="24"/>
        </w:rPr>
        <w:t xml:space="preserve">Skin &amp; </w:t>
      </w:r>
      <w:proofErr w:type="spellStart"/>
      <w:r>
        <w:rPr>
          <w:rFonts w:cstheme="minorHAnsi"/>
          <w:b/>
          <w:sz w:val="24"/>
        </w:rPr>
        <w:t>Coat</w:t>
      </w:r>
      <w:proofErr w:type="spellEnd"/>
      <w:r>
        <w:rPr>
          <w:rFonts w:cstheme="minorHAnsi"/>
          <w:b/>
          <w:sz w:val="24"/>
        </w:rPr>
        <w:t xml:space="preserve">: </w:t>
      </w:r>
      <w:r>
        <w:rPr>
          <w:rFonts w:cstheme="minorHAnsi"/>
          <w:sz w:val="24"/>
        </w:rPr>
        <w:t xml:space="preserve">contiene un complejo de nutrientes específicamente formulado para reducir la pérdida de agua a través de la piel para reforzar su función de barrera. Fórmula adaptada para gatos esterilizados.  Dieta alta en proteínas para ayudar a mantener la masa muscular y con nutrientes específicos calve como EPA y DHA para ayudar a mantener la salud de la piel y el brillo del pelaje de gatos con una piel reactiva. </w:t>
      </w:r>
    </w:p>
    <w:p w14:paraId="2137D729" w14:textId="701A0D9F" w:rsidR="00ED67AE" w:rsidRDefault="00ED67AE" w:rsidP="00ED67AE">
      <w:pPr>
        <w:spacing w:line="360" w:lineRule="auto"/>
        <w:jc w:val="both"/>
        <w:rPr>
          <w:rFonts w:cstheme="minorHAnsi"/>
          <w:sz w:val="24"/>
        </w:rPr>
      </w:pPr>
    </w:p>
    <w:p w14:paraId="3289931C" w14:textId="77777777" w:rsidR="00725F1D" w:rsidRPr="00ED67AE" w:rsidRDefault="00725F1D" w:rsidP="00ED67AE">
      <w:pPr>
        <w:spacing w:line="360" w:lineRule="auto"/>
        <w:jc w:val="both"/>
        <w:rPr>
          <w:rFonts w:cstheme="minorHAnsi"/>
          <w:sz w:val="24"/>
        </w:rPr>
      </w:pPr>
    </w:p>
    <w:p w14:paraId="1F81FE99" w14:textId="77777777" w:rsidR="003C341E" w:rsidRDefault="003C341E" w:rsidP="003C341E">
      <w:pPr>
        <w:pStyle w:val="Texto"/>
        <w:rPr>
          <w:rFonts w:asciiTheme="minorHAnsi" w:hAnsiTheme="minorHAnsi" w:cstheme="minorHAnsi"/>
          <w:b/>
          <w:i/>
          <w:color w:val="333333"/>
          <w:sz w:val="18"/>
          <w:szCs w:val="18"/>
          <w:shd w:val="clear" w:color="auto" w:fill="FFFFFF"/>
          <w:lang w:val="es-ES"/>
        </w:rPr>
      </w:pPr>
      <w:r>
        <w:rPr>
          <w:rFonts w:asciiTheme="minorHAnsi" w:hAnsiTheme="minorHAnsi" w:cstheme="minorHAnsi"/>
          <w:b/>
          <w:i/>
          <w:color w:val="333333"/>
          <w:sz w:val="18"/>
          <w:szCs w:val="18"/>
          <w:shd w:val="clear" w:color="auto" w:fill="FFFFFF"/>
          <w:lang w:val="es-ES"/>
        </w:rPr>
        <w:lastRenderedPageBreak/>
        <w:t xml:space="preserve">Sobre Royal </w:t>
      </w:r>
      <w:proofErr w:type="spellStart"/>
      <w:r>
        <w:rPr>
          <w:rFonts w:asciiTheme="minorHAnsi" w:hAnsiTheme="minorHAnsi" w:cstheme="minorHAnsi"/>
          <w:b/>
          <w:i/>
          <w:color w:val="333333"/>
          <w:sz w:val="18"/>
          <w:szCs w:val="18"/>
          <w:shd w:val="clear" w:color="auto" w:fill="FFFFFF"/>
          <w:lang w:val="es-ES"/>
        </w:rPr>
        <w:t>Canin</w:t>
      </w:r>
      <w:proofErr w:type="spellEnd"/>
    </w:p>
    <w:p w14:paraId="5910EA0E" w14:textId="77777777" w:rsidR="003C341E" w:rsidRDefault="003C341E" w:rsidP="003C341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Royal </w:t>
      </w:r>
      <w:proofErr w:type="spellStart"/>
      <w:r>
        <w:rPr>
          <w:rStyle w:val="normaltextrun"/>
          <w:rFonts w:asciiTheme="minorHAnsi" w:hAnsiTheme="minorHAnsi" w:cstheme="minorHAnsi"/>
          <w:i/>
          <w:sz w:val="18"/>
          <w:szCs w:val="18"/>
        </w:rPr>
        <w:t>Canin</w:t>
      </w:r>
      <w:proofErr w:type="spellEnd"/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 es una división de Mars </w:t>
      </w:r>
      <w:proofErr w:type="spellStart"/>
      <w:r>
        <w:rPr>
          <w:rStyle w:val="normaltextrun"/>
          <w:rFonts w:asciiTheme="minorHAnsi" w:hAnsiTheme="minorHAnsi" w:cstheme="minorHAnsi"/>
          <w:i/>
          <w:sz w:val="18"/>
          <w:szCs w:val="18"/>
        </w:rPr>
        <w:t>Petcare</w:t>
      </w:r>
      <w:proofErr w:type="spellEnd"/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 y un líder global en salud a través de la nutrición par gatos y perros.</w:t>
      </w:r>
    </w:p>
    <w:p w14:paraId="78EFF6F2" w14:textId="77777777" w:rsidR="003C341E" w:rsidRDefault="003C341E" w:rsidP="003C341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i/>
          <w:sz w:val="18"/>
          <w:szCs w:val="18"/>
        </w:rPr>
      </w:pPr>
      <w:r>
        <w:rPr>
          <w:rStyle w:val="eop"/>
          <w:rFonts w:asciiTheme="minorHAnsi" w:hAnsiTheme="minorHAnsi" w:cstheme="minorHAnsi"/>
          <w:i/>
          <w:sz w:val="18"/>
          <w:szCs w:val="18"/>
        </w:rPr>
        <w:t>F</w:t>
      </w:r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undada hace más de 50 años por el veterinario francés Jean </w:t>
      </w:r>
      <w:proofErr w:type="spellStart"/>
      <w:r>
        <w:rPr>
          <w:rStyle w:val="normaltextrun"/>
          <w:rFonts w:asciiTheme="minorHAnsi" w:hAnsiTheme="minorHAnsi" w:cstheme="minorHAnsi"/>
          <w:i/>
          <w:sz w:val="18"/>
          <w:szCs w:val="18"/>
        </w:rPr>
        <w:t>Cathary</w:t>
      </w:r>
      <w:proofErr w:type="spellEnd"/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, el propósito de Royal </w:t>
      </w:r>
      <w:proofErr w:type="spellStart"/>
      <w:r>
        <w:rPr>
          <w:rStyle w:val="normaltextrun"/>
          <w:rFonts w:asciiTheme="minorHAnsi" w:hAnsiTheme="minorHAnsi" w:cstheme="minorHAnsi"/>
          <w:i/>
          <w:sz w:val="18"/>
          <w:szCs w:val="18"/>
        </w:rPr>
        <w:t>Canin</w:t>
      </w:r>
      <w:proofErr w:type="spellEnd"/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 es hacer un mundo mejor para las mascotas, desafiando los límites de la nutrición y el conocimiento en colaboración con los profesionales y los expertos en mascotas.</w:t>
      </w:r>
    </w:p>
    <w:p w14:paraId="28E19648" w14:textId="77777777" w:rsidR="003C341E" w:rsidRDefault="003C341E" w:rsidP="003C341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i/>
          <w:sz w:val="18"/>
          <w:szCs w:val="18"/>
        </w:rPr>
      </w:pPr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Royal </w:t>
      </w:r>
      <w:proofErr w:type="spellStart"/>
      <w:r>
        <w:rPr>
          <w:rStyle w:val="normaltextrun"/>
          <w:rFonts w:asciiTheme="minorHAnsi" w:hAnsiTheme="minorHAnsi" w:cstheme="minorHAnsi"/>
          <w:i/>
          <w:sz w:val="18"/>
          <w:szCs w:val="18"/>
        </w:rPr>
        <w:t>Canin</w:t>
      </w:r>
      <w:proofErr w:type="spellEnd"/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 colabora con profesionales del mundo de las mascotas, como criadores y veterinarios, no solo para facilitar nutrición precisa para gatos y perros, pero también para desarrollar una variedad de herramientas y servicios que ayuden a entender y cuidar mejor a las mascotas.</w:t>
      </w:r>
    </w:p>
    <w:p w14:paraId="714EFF13" w14:textId="77777777" w:rsidR="003C341E" w:rsidRDefault="003C341E" w:rsidP="003C341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i/>
          <w:sz w:val="18"/>
          <w:szCs w:val="18"/>
        </w:rPr>
      </w:pPr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Su enfoque único sitúa las necesidades nutricionales de los gatos y perros en el corazón del proceso de innovación. Su edad, tamaño, raza y nivel de actividad son estudiados a través de ciencia y observación para crear dietas que den respuesta a las necesidades específicas de cada mascota. La compañía sigue prácticas sostenibles, particularmente en términos de recursos responsables, emisiones, minimización de desechos y utilización de envases sostenibles. </w:t>
      </w:r>
    </w:p>
    <w:p w14:paraId="7E9C8192" w14:textId="77777777" w:rsidR="003C341E" w:rsidRDefault="003C341E" w:rsidP="003C341E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Los productos nutricionales de Royal </w:t>
      </w:r>
      <w:proofErr w:type="spellStart"/>
      <w:r>
        <w:rPr>
          <w:rStyle w:val="normaltextrun"/>
          <w:rFonts w:asciiTheme="minorHAnsi" w:hAnsiTheme="minorHAnsi" w:cstheme="minorHAnsi"/>
          <w:i/>
          <w:sz w:val="18"/>
          <w:szCs w:val="18"/>
        </w:rPr>
        <w:t>Canin</w:t>
      </w:r>
      <w:proofErr w:type="spellEnd"/>
      <w:r>
        <w:rPr>
          <w:rStyle w:val="normaltextrun"/>
          <w:rFonts w:asciiTheme="minorHAnsi" w:hAnsiTheme="minorHAnsi" w:cstheme="minorHAnsi"/>
          <w:i/>
          <w:sz w:val="18"/>
          <w:szCs w:val="18"/>
        </w:rPr>
        <w:t xml:space="preserve"> están disponibles en tiendas de alimentación especializadas y clínicas y hospitales veterinarios de todo el mundo. Más información en www.royalcanin.com.</w:t>
      </w:r>
      <w:r>
        <w:rPr>
          <w:rStyle w:val="eop"/>
          <w:rFonts w:asciiTheme="minorHAnsi" w:hAnsiTheme="minorHAnsi" w:cstheme="minorHAnsi"/>
          <w:i/>
          <w:sz w:val="18"/>
          <w:szCs w:val="18"/>
        </w:rPr>
        <w:t> </w:t>
      </w:r>
    </w:p>
    <w:p w14:paraId="5523C00A" w14:textId="77777777" w:rsidR="003C341E" w:rsidRDefault="003C341E" w:rsidP="003C341E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i/>
          <w:sz w:val="18"/>
          <w:szCs w:val="18"/>
        </w:rPr>
      </w:pPr>
      <w:r>
        <w:rPr>
          <w:rStyle w:val="eop"/>
          <w:rFonts w:asciiTheme="minorHAnsi" w:hAnsiTheme="minorHAnsi" w:cstheme="minorHAnsi"/>
          <w:i/>
          <w:sz w:val="18"/>
          <w:szCs w:val="18"/>
        </w:rPr>
        <w:t> </w:t>
      </w:r>
    </w:p>
    <w:p w14:paraId="4B83B987" w14:textId="77777777" w:rsidR="003C341E" w:rsidRDefault="003C341E" w:rsidP="003C341E">
      <w:pPr>
        <w:pStyle w:val="paragraph"/>
        <w:spacing w:before="0" w:beforeAutospacing="0" w:after="0" w:afterAutospacing="0"/>
        <w:jc w:val="both"/>
        <w:textAlignment w:val="baseline"/>
      </w:pPr>
    </w:p>
    <w:p w14:paraId="177142EB" w14:textId="77777777" w:rsidR="003C341E" w:rsidRDefault="003C341E" w:rsidP="003C341E">
      <w:pPr>
        <w:spacing w:after="0" w:line="240" w:lineRule="auto"/>
        <w:jc w:val="both"/>
        <w:rPr>
          <w:rFonts w:cstheme="minorHAnsi"/>
          <w:b/>
          <w:i/>
          <w:sz w:val="20"/>
          <w:u w:val="single"/>
        </w:rPr>
      </w:pPr>
      <w:r>
        <w:rPr>
          <w:rFonts w:cstheme="minorHAnsi"/>
          <w:b/>
          <w:i/>
          <w:sz w:val="20"/>
          <w:u w:val="single"/>
        </w:rPr>
        <w:t>Para más información</w:t>
      </w:r>
    </w:p>
    <w:p w14:paraId="6F20E0CC" w14:textId="77777777" w:rsidR="003C341E" w:rsidRDefault="003C341E" w:rsidP="003C341E">
      <w:pPr>
        <w:spacing w:line="240" w:lineRule="auto"/>
        <w:contextualSpacing/>
        <w:rPr>
          <w:rFonts w:cstheme="minorHAnsi"/>
          <w:i/>
          <w:sz w:val="20"/>
        </w:rPr>
      </w:pPr>
    </w:p>
    <w:p w14:paraId="5B5CF17C" w14:textId="77777777" w:rsidR="003C341E" w:rsidRDefault="003C341E" w:rsidP="003C341E">
      <w:pPr>
        <w:spacing w:after="0" w:line="240" w:lineRule="auto"/>
        <w:ind w:left="-5" w:hanging="10"/>
        <w:contextualSpacing/>
        <w:rPr>
          <w:rFonts w:cstheme="minorHAnsi"/>
          <w:b/>
          <w:i/>
          <w:sz w:val="20"/>
        </w:rPr>
      </w:pPr>
      <w:r>
        <w:rPr>
          <w:rFonts w:cstheme="minorHAnsi"/>
          <w:b/>
          <w:i/>
          <w:sz w:val="20"/>
        </w:rPr>
        <w:t xml:space="preserve">Royal </w:t>
      </w:r>
      <w:proofErr w:type="spellStart"/>
      <w:r>
        <w:rPr>
          <w:rFonts w:cstheme="minorHAnsi"/>
          <w:b/>
          <w:i/>
          <w:sz w:val="20"/>
        </w:rPr>
        <w:t>Canin</w:t>
      </w:r>
      <w:proofErr w:type="spellEnd"/>
      <w:r>
        <w:rPr>
          <w:rFonts w:cstheme="minorHAnsi"/>
          <w:b/>
          <w:i/>
          <w:sz w:val="20"/>
        </w:rPr>
        <w:t xml:space="preserve"> </w:t>
      </w:r>
    </w:p>
    <w:p w14:paraId="17A91A29" w14:textId="77777777" w:rsidR="003C341E" w:rsidRPr="00BC00A7" w:rsidRDefault="003C341E" w:rsidP="003C341E">
      <w:pPr>
        <w:spacing w:after="0" w:line="240" w:lineRule="auto"/>
        <w:ind w:left="-5" w:hanging="10"/>
        <w:contextualSpacing/>
        <w:rPr>
          <w:rFonts w:cstheme="minorHAnsi"/>
          <w:i/>
          <w:sz w:val="20"/>
          <w:lang w:val="pt-BR"/>
        </w:rPr>
      </w:pPr>
      <w:r w:rsidRPr="00BC00A7">
        <w:rPr>
          <w:rFonts w:cstheme="minorHAnsi"/>
          <w:i/>
          <w:sz w:val="20"/>
          <w:lang w:val="pt-BR"/>
        </w:rPr>
        <w:t>Carlota de Lucas (</w:t>
      </w:r>
      <w:r w:rsidRPr="00BC00A7">
        <w:rPr>
          <w:rStyle w:val="Hipervnculo"/>
          <w:rFonts w:cstheme="minorHAnsi"/>
          <w:i/>
          <w:sz w:val="20"/>
          <w:lang w:val="pt-BR"/>
        </w:rPr>
        <w:t>carlota.de.lucas@royalcanin.com</w:t>
      </w:r>
      <w:r w:rsidRPr="00BC00A7">
        <w:rPr>
          <w:rFonts w:cstheme="minorHAnsi"/>
          <w:i/>
          <w:sz w:val="20"/>
          <w:lang w:val="pt-BR"/>
        </w:rPr>
        <w:t xml:space="preserve">) </w:t>
      </w:r>
    </w:p>
    <w:p w14:paraId="4D5D50E3" w14:textId="77777777" w:rsidR="003C341E" w:rsidRPr="00BC00A7" w:rsidRDefault="003C341E" w:rsidP="003C341E">
      <w:pPr>
        <w:spacing w:line="240" w:lineRule="auto"/>
        <w:contextualSpacing/>
        <w:rPr>
          <w:rFonts w:cstheme="minorHAnsi"/>
          <w:i/>
          <w:sz w:val="20"/>
          <w:lang w:val="pt-BR"/>
        </w:rPr>
      </w:pPr>
      <w:r w:rsidRPr="00BC00A7">
        <w:rPr>
          <w:rFonts w:cstheme="minorHAnsi"/>
          <w:i/>
          <w:sz w:val="20"/>
          <w:lang w:val="pt-BR"/>
        </w:rPr>
        <w:t xml:space="preserve"> </w:t>
      </w:r>
    </w:p>
    <w:p w14:paraId="0FF504EF" w14:textId="77777777" w:rsidR="003C341E" w:rsidRDefault="003C341E" w:rsidP="003C341E">
      <w:pPr>
        <w:spacing w:after="0" w:line="240" w:lineRule="auto"/>
        <w:ind w:left="-5" w:hanging="10"/>
        <w:contextualSpacing/>
        <w:rPr>
          <w:rFonts w:cstheme="minorHAnsi"/>
          <w:b/>
          <w:i/>
          <w:sz w:val="20"/>
          <w:lang w:val="pt-PT"/>
        </w:rPr>
      </w:pPr>
      <w:r>
        <w:rPr>
          <w:rFonts w:cstheme="minorHAnsi"/>
          <w:b/>
          <w:i/>
          <w:sz w:val="20"/>
          <w:lang w:val="pt-PT"/>
        </w:rPr>
        <w:t>Ogilvy PR</w:t>
      </w:r>
    </w:p>
    <w:p w14:paraId="45CB10F4" w14:textId="77777777" w:rsidR="003C341E" w:rsidRPr="00BC00A7" w:rsidRDefault="003C341E" w:rsidP="003C341E">
      <w:pPr>
        <w:spacing w:after="0" w:line="240" w:lineRule="auto"/>
        <w:ind w:left="-5" w:hanging="10"/>
        <w:contextualSpacing/>
        <w:rPr>
          <w:rFonts w:cstheme="minorHAnsi"/>
          <w:i/>
          <w:sz w:val="20"/>
        </w:rPr>
      </w:pPr>
      <w:r w:rsidRPr="00BC00A7">
        <w:rPr>
          <w:rFonts w:cstheme="minorHAnsi"/>
          <w:i/>
          <w:sz w:val="20"/>
        </w:rPr>
        <w:t>Isabel Uría (</w:t>
      </w:r>
      <w:hyperlink r:id="rId11" w:history="1">
        <w:r w:rsidRPr="00BC00A7">
          <w:rPr>
            <w:rStyle w:val="Hipervnculo"/>
            <w:rFonts w:cstheme="minorHAnsi"/>
            <w:i/>
            <w:sz w:val="20"/>
          </w:rPr>
          <w:t>isabel.uria@ogilvy.com</w:t>
        </w:r>
      </w:hyperlink>
      <w:r w:rsidRPr="00BC00A7">
        <w:rPr>
          <w:rFonts w:cstheme="minorHAnsi"/>
          <w:i/>
          <w:sz w:val="20"/>
        </w:rPr>
        <w:t>)</w:t>
      </w:r>
    </w:p>
    <w:p w14:paraId="1A562919" w14:textId="77777777" w:rsidR="003C341E" w:rsidRDefault="003C341E" w:rsidP="003C341E">
      <w:pPr>
        <w:spacing w:after="0" w:line="240" w:lineRule="auto"/>
        <w:rPr>
          <w:rFonts w:cstheme="minorHAnsi"/>
          <w:i/>
          <w:color w:val="333333"/>
          <w:shd w:val="clear" w:color="auto" w:fill="FFFFFF"/>
          <w:lang w:val="pt-PT"/>
        </w:rPr>
      </w:pPr>
      <w:r>
        <w:rPr>
          <w:rFonts w:cstheme="minorHAnsi"/>
          <w:i/>
          <w:sz w:val="20"/>
          <w:lang w:val="pt-PT"/>
        </w:rPr>
        <w:t>Judit Agudo (</w:t>
      </w:r>
      <w:hyperlink r:id="rId12" w:history="1">
        <w:r>
          <w:rPr>
            <w:rStyle w:val="Hipervnculo"/>
            <w:rFonts w:cstheme="minorHAnsi"/>
            <w:i/>
            <w:sz w:val="20"/>
            <w:lang w:val="pt-PT"/>
          </w:rPr>
          <w:t>judit.agudo@ogilvy.co</w:t>
        </w:r>
      </w:hyperlink>
      <w:r>
        <w:rPr>
          <w:rStyle w:val="Hipervnculo"/>
          <w:rFonts w:cstheme="minorHAnsi"/>
          <w:i/>
          <w:sz w:val="20"/>
          <w:lang w:val="pt-PT"/>
        </w:rPr>
        <w:t>m</w:t>
      </w:r>
      <w:r>
        <w:rPr>
          <w:rFonts w:cstheme="minorHAnsi"/>
          <w:i/>
          <w:sz w:val="20"/>
          <w:lang w:val="pt-PT"/>
        </w:rPr>
        <w:t>)</w:t>
      </w:r>
    </w:p>
    <w:p w14:paraId="1D85CEDD" w14:textId="768D22EE" w:rsidR="000B16DA" w:rsidRPr="007775FE" w:rsidRDefault="000B16DA" w:rsidP="003C341E">
      <w:pPr>
        <w:spacing w:line="360" w:lineRule="auto"/>
        <w:jc w:val="both"/>
        <w:rPr>
          <w:rFonts w:cstheme="minorHAnsi"/>
          <w:sz w:val="24"/>
          <w:lang w:val="en-US"/>
        </w:rPr>
      </w:pPr>
    </w:p>
    <w:sectPr w:rsidR="000B16DA" w:rsidRPr="007775FE" w:rsidSect="00C10C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D33C2" w14:textId="77777777" w:rsidR="00F240C6" w:rsidRDefault="00F240C6" w:rsidP="000B16DA">
      <w:r>
        <w:separator/>
      </w:r>
    </w:p>
  </w:endnote>
  <w:endnote w:type="continuationSeparator" w:id="0">
    <w:p w14:paraId="0A7BA769" w14:textId="77777777" w:rsidR="00F240C6" w:rsidRDefault="00F240C6" w:rsidP="000B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Mang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4928" w14:textId="77777777" w:rsidR="00182EAC" w:rsidRDefault="00182EA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112D" w14:textId="77777777" w:rsidR="00182EAC" w:rsidRDefault="00182EA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8A1C3" w14:textId="77777777" w:rsidR="00182EAC" w:rsidRDefault="00182E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8D16C" w14:textId="77777777" w:rsidR="00F240C6" w:rsidRDefault="00F240C6" w:rsidP="000B16DA">
      <w:r>
        <w:separator/>
      </w:r>
    </w:p>
  </w:footnote>
  <w:footnote w:type="continuationSeparator" w:id="0">
    <w:p w14:paraId="18FEBBD9" w14:textId="77777777" w:rsidR="00F240C6" w:rsidRDefault="00F240C6" w:rsidP="000B1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6DADB" w14:textId="77777777" w:rsidR="00182EAC" w:rsidRDefault="00182EA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0F2C9" w14:textId="77777777" w:rsidR="00143F31" w:rsidRDefault="00182EAC" w:rsidP="00182EAC">
    <w:pPr>
      <w:pStyle w:val="Encabezado"/>
      <w:jc w:val="center"/>
    </w:pPr>
    <w:r>
      <w:rPr>
        <w:noProof/>
        <w:lang w:eastAsia="es-ES_tradnl"/>
      </w:rPr>
      <w:drawing>
        <wp:inline distT="0" distB="0" distL="0" distR="0" wp14:anchorId="0A7BA1B3" wp14:editId="43F718B5">
          <wp:extent cx="1135380" cy="438912"/>
          <wp:effectExtent l="0" t="0" r="7620" b="0"/>
          <wp:docPr id="23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380" cy="43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84DB4" w14:textId="77777777" w:rsidR="00182EAC" w:rsidRDefault="00182EA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CC684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6677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FAB3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7CA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0C99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D6F0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5899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AFA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28F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966C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CD5EC6"/>
    <w:multiLevelType w:val="hybridMultilevel"/>
    <w:tmpl w:val="3BA48B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7C2818"/>
    <w:multiLevelType w:val="hybridMultilevel"/>
    <w:tmpl w:val="CAACCB8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D466A"/>
    <w:multiLevelType w:val="hybridMultilevel"/>
    <w:tmpl w:val="37F07226"/>
    <w:lvl w:ilvl="0" w:tplc="395CDE72">
      <w:start w:val="2019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947BA8"/>
    <w:multiLevelType w:val="hybridMultilevel"/>
    <w:tmpl w:val="503ECD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B5CED"/>
    <w:multiLevelType w:val="hybridMultilevel"/>
    <w:tmpl w:val="A12A6C92"/>
    <w:lvl w:ilvl="0" w:tplc="0A1079F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B41F06"/>
    <w:multiLevelType w:val="hybridMultilevel"/>
    <w:tmpl w:val="253E25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3E1B58"/>
    <w:multiLevelType w:val="hybridMultilevel"/>
    <w:tmpl w:val="985CA0A0"/>
    <w:lvl w:ilvl="0" w:tplc="401E2E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8427F"/>
    <w:multiLevelType w:val="hybridMultilevel"/>
    <w:tmpl w:val="7AE89E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525E4C"/>
    <w:multiLevelType w:val="hybridMultilevel"/>
    <w:tmpl w:val="A5C26DA6"/>
    <w:lvl w:ilvl="0" w:tplc="AA7283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81217"/>
    <w:multiLevelType w:val="hybridMultilevel"/>
    <w:tmpl w:val="51520F22"/>
    <w:lvl w:ilvl="0" w:tplc="0C7C580E">
      <w:start w:val="1"/>
      <w:numFmt w:val="bullet"/>
      <w:pStyle w:val="060Bullets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20" w15:restartNumberingAfterBreak="0">
    <w:nsid w:val="7CFB0674"/>
    <w:multiLevelType w:val="hybridMultilevel"/>
    <w:tmpl w:val="889E97B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CC3CB8"/>
    <w:multiLevelType w:val="hybridMultilevel"/>
    <w:tmpl w:val="45263C5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9"/>
  </w:num>
  <w:num w:numId="12">
    <w:abstractNumId w:val="10"/>
  </w:num>
  <w:num w:numId="13">
    <w:abstractNumId w:val="13"/>
  </w:num>
  <w:num w:numId="14">
    <w:abstractNumId w:val="17"/>
  </w:num>
  <w:num w:numId="15">
    <w:abstractNumId w:val="16"/>
  </w:num>
  <w:num w:numId="16">
    <w:abstractNumId w:val="21"/>
  </w:num>
  <w:num w:numId="17">
    <w:abstractNumId w:val="11"/>
  </w:num>
  <w:num w:numId="18">
    <w:abstractNumId w:val="12"/>
  </w:num>
  <w:num w:numId="19">
    <w:abstractNumId w:val="20"/>
  </w:num>
  <w:num w:numId="20">
    <w:abstractNumId w:val="18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linkStyles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1C2"/>
    <w:rsid w:val="00031C66"/>
    <w:rsid w:val="000331C6"/>
    <w:rsid w:val="0005495D"/>
    <w:rsid w:val="0007370F"/>
    <w:rsid w:val="00082B9B"/>
    <w:rsid w:val="0008404D"/>
    <w:rsid w:val="00096028"/>
    <w:rsid w:val="000B16DA"/>
    <w:rsid w:val="000C2131"/>
    <w:rsid w:val="000D4132"/>
    <w:rsid w:val="000F2DD0"/>
    <w:rsid w:val="00106677"/>
    <w:rsid w:val="001078FC"/>
    <w:rsid w:val="00143F31"/>
    <w:rsid w:val="00162B5A"/>
    <w:rsid w:val="001631B6"/>
    <w:rsid w:val="00182EAC"/>
    <w:rsid w:val="00183985"/>
    <w:rsid w:val="00190604"/>
    <w:rsid w:val="00196603"/>
    <w:rsid w:val="001C46F6"/>
    <w:rsid w:val="00221235"/>
    <w:rsid w:val="00232919"/>
    <w:rsid w:val="00236D84"/>
    <w:rsid w:val="00254437"/>
    <w:rsid w:val="00277C9E"/>
    <w:rsid w:val="002A2E14"/>
    <w:rsid w:val="002C0565"/>
    <w:rsid w:val="00330818"/>
    <w:rsid w:val="00332294"/>
    <w:rsid w:val="003C341E"/>
    <w:rsid w:val="003F7A19"/>
    <w:rsid w:val="00405C22"/>
    <w:rsid w:val="00405CAE"/>
    <w:rsid w:val="004120B5"/>
    <w:rsid w:val="00423A97"/>
    <w:rsid w:val="004264B5"/>
    <w:rsid w:val="0042796C"/>
    <w:rsid w:val="00433CF2"/>
    <w:rsid w:val="004B342A"/>
    <w:rsid w:val="004C45E9"/>
    <w:rsid w:val="004F5BB8"/>
    <w:rsid w:val="00512EA5"/>
    <w:rsid w:val="00521F89"/>
    <w:rsid w:val="00527798"/>
    <w:rsid w:val="00535EF5"/>
    <w:rsid w:val="005569A5"/>
    <w:rsid w:val="00562AA1"/>
    <w:rsid w:val="00564A23"/>
    <w:rsid w:val="00566DB1"/>
    <w:rsid w:val="00573506"/>
    <w:rsid w:val="005737D9"/>
    <w:rsid w:val="005805F1"/>
    <w:rsid w:val="005878A0"/>
    <w:rsid w:val="005A32A5"/>
    <w:rsid w:val="005B57A2"/>
    <w:rsid w:val="005F0AD9"/>
    <w:rsid w:val="005F5DC9"/>
    <w:rsid w:val="006011FC"/>
    <w:rsid w:val="00603509"/>
    <w:rsid w:val="006063E3"/>
    <w:rsid w:val="00667536"/>
    <w:rsid w:val="006A6419"/>
    <w:rsid w:val="006B7EA1"/>
    <w:rsid w:val="0071601B"/>
    <w:rsid w:val="00725F1D"/>
    <w:rsid w:val="007439E0"/>
    <w:rsid w:val="00744849"/>
    <w:rsid w:val="00752B43"/>
    <w:rsid w:val="00755996"/>
    <w:rsid w:val="007600A2"/>
    <w:rsid w:val="007775FE"/>
    <w:rsid w:val="00780DCB"/>
    <w:rsid w:val="00782139"/>
    <w:rsid w:val="00785E3D"/>
    <w:rsid w:val="007923A1"/>
    <w:rsid w:val="007C40C3"/>
    <w:rsid w:val="007D281A"/>
    <w:rsid w:val="007E3662"/>
    <w:rsid w:val="007F4CB3"/>
    <w:rsid w:val="00823CD1"/>
    <w:rsid w:val="0083585E"/>
    <w:rsid w:val="008450EB"/>
    <w:rsid w:val="008D659E"/>
    <w:rsid w:val="008E7703"/>
    <w:rsid w:val="00916143"/>
    <w:rsid w:val="00942B4D"/>
    <w:rsid w:val="00945B21"/>
    <w:rsid w:val="00955475"/>
    <w:rsid w:val="009E7498"/>
    <w:rsid w:val="00A06020"/>
    <w:rsid w:val="00AA0E8B"/>
    <w:rsid w:val="00AD41CC"/>
    <w:rsid w:val="00B20C33"/>
    <w:rsid w:val="00B324C8"/>
    <w:rsid w:val="00B70A7B"/>
    <w:rsid w:val="00B7644E"/>
    <w:rsid w:val="00BC00A7"/>
    <w:rsid w:val="00BC214F"/>
    <w:rsid w:val="00BE2C00"/>
    <w:rsid w:val="00C00B1C"/>
    <w:rsid w:val="00C03B21"/>
    <w:rsid w:val="00C10C7C"/>
    <w:rsid w:val="00C166E9"/>
    <w:rsid w:val="00C63525"/>
    <w:rsid w:val="00C935CA"/>
    <w:rsid w:val="00CB6F3A"/>
    <w:rsid w:val="00CC072F"/>
    <w:rsid w:val="00CD3A80"/>
    <w:rsid w:val="00CE0B09"/>
    <w:rsid w:val="00CF3FF3"/>
    <w:rsid w:val="00CF4819"/>
    <w:rsid w:val="00CF553A"/>
    <w:rsid w:val="00D001FA"/>
    <w:rsid w:val="00D311C2"/>
    <w:rsid w:val="00DB138C"/>
    <w:rsid w:val="00DD3636"/>
    <w:rsid w:val="00DF63C2"/>
    <w:rsid w:val="00E21EF9"/>
    <w:rsid w:val="00E35E13"/>
    <w:rsid w:val="00E46602"/>
    <w:rsid w:val="00E769DC"/>
    <w:rsid w:val="00ED67AE"/>
    <w:rsid w:val="00ED72BC"/>
    <w:rsid w:val="00F02E84"/>
    <w:rsid w:val="00F23098"/>
    <w:rsid w:val="00F23B34"/>
    <w:rsid w:val="00F240C6"/>
    <w:rsid w:val="00F32A28"/>
    <w:rsid w:val="00F46B0B"/>
    <w:rsid w:val="00F608B8"/>
    <w:rsid w:val="00FA5AAE"/>
    <w:rsid w:val="00FB705F"/>
    <w:rsid w:val="00FD0D82"/>
    <w:rsid w:val="00FD2569"/>
    <w:rsid w:val="00FE54D1"/>
    <w:rsid w:val="00FE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96CBE81"/>
  <w15:docId w15:val="{AF437047-6F95-44F0-80F9-2649D644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0A7"/>
    <w:pPr>
      <w:spacing w:after="160" w:line="259" w:lineRule="auto"/>
    </w:pPr>
    <w:rPr>
      <w:rFonts w:eastAsiaTheme="minorEastAsia"/>
      <w:lang w:eastAsia="zh-CN"/>
    </w:rPr>
  </w:style>
  <w:style w:type="paragraph" w:styleId="Ttulo1">
    <w:name w:val="heading 1"/>
    <w:next w:val="Normal"/>
    <w:link w:val="Ttulo1Car"/>
    <w:uiPriority w:val="10"/>
    <w:rsid w:val="000F2DD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  <w:rsid w:val="00BC00A7"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  <w:rsid w:val="00BC00A7"/>
  </w:style>
  <w:style w:type="paragraph" w:customStyle="1" w:styleId="m-3003498438874482311gmail-m-6153509778814007147m5869590030984081315msolistparagraph">
    <w:name w:val="m_-3003498438874482311gmail-m_-6153509778814007147m_5869590030984081315msolistparagraph"/>
    <w:basedOn w:val="Normal"/>
    <w:rsid w:val="00D311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10"/>
    <w:rsid w:val="000F2DD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013Ladillo004">
    <w:name w:val="_013_Ladillo_004"/>
    <w:basedOn w:val="012Ladillo003"/>
    <w:qFormat/>
    <w:rsid w:val="000F2DD0"/>
    <w:rPr>
      <w:sz w:val="24"/>
      <w:szCs w:val="24"/>
    </w:rPr>
  </w:style>
  <w:style w:type="paragraph" w:customStyle="1" w:styleId="030Destacado">
    <w:name w:val="_030_Destacado"/>
    <w:basedOn w:val="Texto"/>
    <w:qFormat/>
    <w:rsid w:val="000F2DD0"/>
    <w:pPr>
      <w:spacing w:after="0"/>
    </w:pPr>
    <w:rPr>
      <w:i/>
      <w:color w:val="FF0066"/>
      <w:sz w:val="30"/>
      <w:szCs w:val="30"/>
    </w:rPr>
  </w:style>
  <w:style w:type="paragraph" w:customStyle="1" w:styleId="001Antetitular">
    <w:name w:val="_001_Antetitular"/>
    <w:next w:val="002Titular"/>
    <w:qFormat/>
    <w:rsid w:val="000F2DD0"/>
    <w:pPr>
      <w:spacing w:after="0" w:line="360" w:lineRule="auto"/>
      <w:jc w:val="both"/>
    </w:pPr>
    <w:rPr>
      <w:rFonts w:ascii="Arial" w:eastAsia="Calibri" w:hAnsi="Arial" w:cs="Times New Roman"/>
      <w:b/>
      <w:sz w:val="34"/>
      <w:szCs w:val="34"/>
    </w:rPr>
  </w:style>
  <w:style w:type="paragraph" w:customStyle="1" w:styleId="Texto">
    <w:name w:val="_Texto"/>
    <w:qFormat/>
    <w:rsid w:val="000F2DD0"/>
    <w:pPr>
      <w:spacing w:after="120" w:line="360" w:lineRule="auto"/>
      <w:jc w:val="both"/>
    </w:pPr>
    <w:rPr>
      <w:rFonts w:ascii="Arial" w:eastAsia="Arial Unicode MS" w:hAnsi="Arial" w:cs="Arial Unicode MS"/>
      <w:sz w:val="20"/>
      <w:szCs w:val="20"/>
      <w:u w:color="000000"/>
      <w:bdr w:val="nil"/>
      <w:lang w:val="es-ES_tradnl" w:eastAsia="es-ES"/>
    </w:rPr>
  </w:style>
  <w:style w:type="character" w:customStyle="1" w:styleId="Superindice">
    <w:name w:val="___Superindice"/>
    <w:basedOn w:val="Fuentedeprrafopredeter"/>
    <w:rsid w:val="000F2DD0"/>
    <w:rPr>
      <w:vertAlign w:val="superscript"/>
    </w:rPr>
  </w:style>
  <w:style w:type="character" w:customStyle="1" w:styleId="Subindice">
    <w:name w:val="___Subindice"/>
    <w:basedOn w:val="Fuentedeprrafopredeter"/>
    <w:rsid w:val="000F2DD0"/>
    <w:rPr>
      <w:vertAlign w:val="subscript"/>
    </w:rPr>
  </w:style>
  <w:style w:type="character" w:customStyle="1" w:styleId="Redonda">
    <w:name w:val="___Redonda"/>
    <w:basedOn w:val="Fuentedeprrafopredeter"/>
    <w:rsid w:val="000F2DD0"/>
    <w:rPr>
      <w:vertAlign w:val="baseline"/>
    </w:rPr>
  </w:style>
  <w:style w:type="character" w:customStyle="1" w:styleId="Cursiva">
    <w:name w:val="___Cursiva"/>
    <w:basedOn w:val="Fuentedeprrafopredeter"/>
    <w:rsid w:val="000F2DD0"/>
    <w:rPr>
      <w:b w:val="0"/>
      <w:i/>
    </w:rPr>
  </w:style>
  <w:style w:type="character" w:customStyle="1" w:styleId="Negrita">
    <w:name w:val="___Negrita"/>
    <w:basedOn w:val="Fuentedeprrafopredeter"/>
    <w:rsid w:val="000F2DD0"/>
    <w:rPr>
      <w:b/>
      <w:i w:val="0"/>
    </w:rPr>
  </w:style>
  <w:style w:type="character" w:customStyle="1" w:styleId="NegritayCursiva">
    <w:name w:val="___NegritayCursiva"/>
    <w:basedOn w:val="Fuentedeprrafopredeter"/>
    <w:rsid w:val="000F2DD0"/>
    <w:rPr>
      <w:b/>
      <w:i/>
    </w:rPr>
  </w:style>
  <w:style w:type="paragraph" w:customStyle="1" w:styleId="002Titular">
    <w:name w:val="_002_Titular"/>
    <w:next w:val="003Subtitular"/>
    <w:qFormat/>
    <w:rsid w:val="000F2DD0"/>
    <w:pPr>
      <w:spacing w:after="0" w:line="360" w:lineRule="auto"/>
      <w:jc w:val="both"/>
    </w:pPr>
    <w:rPr>
      <w:rFonts w:ascii="Arial" w:eastAsia="Arial Unicode MS" w:hAnsi="Arial" w:cs="Arial Unicode MS"/>
      <w:b/>
      <w:bCs/>
      <w:sz w:val="44"/>
      <w:szCs w:val="36"/>
      <w:u w:color="000000"/>
      <w:bdr w:val="nil"/>
      <w:lang w:val="es-ES_tradnl" w:eastAsia="es-ES"/>
    </w:rPr>
  </w:style>
  <w:style w:type="paragraph" w:customStyle="1" w:styleId="003Subtitular">
    <w:name w:val="_003_Subtitular"/>
    <w:next w:val="004Firma-Autor"/>
    <w:qFormat/>
    <w:rsid w:val="000F2DD0"/>
    <w:pPr>
      <w:spacing w:after="0" w:line="360" w:lineRule="auto"/>
      <w:jc w:val="both"/>
    </w:pPr>
    <w:rPr>
      <w:rFonts w:ascii="Arial" w:eastAsia="Arial Unicode MS" w:hAnsi="Arial" w:cs="Arial Unicode MS"/>
      <w:sz w:val="40"/>
      <w:szCs w:val="32"/>
      <w:u w:color="000000"/>
      <w:bdr w:val="nil"/>
      <w:lang w:val="es-ES_tradnl" w:eastAsia="es-ES"/>
    </w:rPr>
  </w:style>
  <w:style w:type="paragraph" w:customStyle="1" w:styleId="004Firma-Autor">
    <w:name w:val="_004_Firma-Autor"/>
    <w:next w:val="Texto"/>
    <w:qFormat/>
    <w:rsid w:val="000F2DD0"/>
    <w:pPr>
      <w:spacing w:after="0" w:line="360" w:lineRule="auto"/>
      <w:jc w:val="both"/>
    </w:pPr>
    <w:rPr>
      <w:rFonts w:ascii="Arial" w:eastAsia="Arial Unicode MS" w:hAnsi="Arial" w:cs="Arial Unicode MS"/>
      <w:i/>
      <w:iCs/>
      <w:sz w:val="26"/>
      <w:szCs w:val="26"/>
      <w:u w:color="000000"/>
      <w:bdr w:val="nil"/>
      <w:lang w:val="es-ES_tradnl" w:eastAsia="es-ES"/>
    </w:rPr>
  </w:style>
  <w:style w:type="paragraph" w:customStyle="1" w:styleId="010Ladillo001">
    <w:name w:val="_010_Ladillo_001"/>
    <w:qFormat/>
    <w:rsid w:val="000F2DD0"/>
    <w:pPr>
      <w:spacing w:after="0" w:line="360" w:lineRule="auto"/>
      <w:jc w:val="both"/>
    </w:pPr>
    <w:rPr>
      <w:rFonts w:ascii="Arial" w:eastAsia="Arial Unicode MS" w:hAnsi="Arial" w:cs="Arial Unicode MS"/>
      <w:b/>
      <w:bCs/>
      <w:sz w:val="36"/>
      <w:szCs w:val="36"/>
      <w:u w:color="000000"/>
      <w:bdr w:val="nil"/>
      <w:lang w:val="es-ES_tradnl" w:eastAsia="es-ES"/>
    </w:rPr>
  </w:style>
  <w:style w:type="paragraph" w:customStyle="1" w:styleId="011Ladillo002">
    <w:name w:val="_011_Ladillo_002"/>
    <w:next w:val="Texto"/>
    <w:qFormat/>
    <w:rsid w:val="000F2DD0"/>
    <w:pPr>
      <w:spacing w:after="0" w:line="360" w:lineRule="auto"/>
      <w:jc w:val="both"/>
    </w:pPr>
    <w:rPr>
      <w:rFonts w:ascii="Arial" w:eastAsia="Arial Unicode MS" w:hAnsi="Arial" w:cs="Arial Unicode MS"/>
      <w:b/>
      <w:bCs/>
      <w:sz w:val="32"/>
      <w:szCs w:val="32"/>
      <w:u w:color="000000"/>
      <w:bdr w:val="nil"/>
      <w:lang w:val="es-ES_tradnl" w:eastAsia="es-ES"/>
    </w:rPr>
  </w:style>
  <w:style w:type="paragraph" w:customStyle="1" w:styleId="012Ladillo003">
    <w:name w:val="_012_Ladillo_003"/>
    <w:next w:val="Texto"/>
    <w:qFormat/>
    <w:rsid w:val="000F2DD0"/>
    <w:pPr>
      <w:spacing w:after="0" w:line="360" w:lineRule="auto"/>
      <w:jc w:val="both"/>
    </w:pPr>
    <w:rPr>
      <w:rFonts w:ascii="Arial" w:eastAsia="Arial Unicode MS" w:hAnsi="Arial" w:cs="Arial Unicode MS"/>
      <w:b/>
      <w:bCs/>
      <w:sz w:val="28"/>
      <w:szCs w:val="28"/>
      <w:u w:color="000000"/>
      <w:bdr w:val="nil"/>
      <w:lang w:val="es-ES_tradnl" w:eastAsia="es-ES"/>
    </w:rPr>
  </w:style>
  <w:style w:type="paragraph" w:customStyle="1" w:styleId="020TitularDespiece">
    <w:name w:val="_020_Titular_Despiece"/>
    <w:basedOn w:val="001Antetitular"/>
    <w:qFormat/>
    <w:rsid w:val="000F2DD0"/>
    <w:rPr>
      <w:color w:val="00B050"/>
      <w:sz w:val="38"/>
      <w:szCs w:val="38"/>
    </w:rPr>
  </w:style>
  <w:style w:type="paragraph" w:customStyle="1" w:styleId="021TextoDespiece">
    <w:name w:val="_021_Texto_Despiece"/>
    <w:basedOn w:val="020TitularDespiece"/>
    <w:qFormat/>
    <w:rsid w:val="000F2DD0"/>
    <w:rPr>
      <w:sz w:val="22"/>
      <w:szCs w:val="22"/>
    </w:rPr>
  </w:style>
  <w:style w:type="paragraph" w:customStyle="1" w:styleId="040FigurasyTablasTit">
    <w:name w:val="_040_FigurasyTablas_Tit"/>
    <w:basedOn w:val="Texto"/>
    <w:qFormat/>
    <w:rsid w:val="000F2DD0"/>
    <w:pPr>
      <w:spacing w:after="0"/>
    </w:pPr>
    <w:rPr>
      <w:sz w:val="16"/>
      <w:szCs w:val="16"/>
    </w:rPr>
  </w:style>
  <w:style w:type="paragraph" w:customStyle="1" w:styleId="050FigurasyTablasPie">
    <w:name w:val="_050_FigurasyTablas_Pie"/>
    <w:basedOn w:val="Texto"/>
    <w:qFormat/>
    <w:rsid w:val="000F2DD0"/>
    <w:pPr>
      <w:spacing w:after="0"/>
    </w:pPr>
    <w:rPr>
      <w:sz w:val="14"/>
      <w:szCs w:val="14"/>
    </w:rPr>
  </w:style>
  <w:style w:type="character" w:customStyle="1" w:styleId="SubindiceNegrita-Cursiva">
    <w:name w:val="___Subindice_Negrita-Cursiva"/>
    <w:basedOn w:val="Fuentedeprrafopredeter"/>
    <w:uiPriority w:val="1"/>
    <w:qFormat/>
    <w:rsid w:val="000F2DD0"/>
    <w:rPr>
      <w:b/>
      <w:i/>
      <w:vertAlign w:val="subscript"/>
    </w:rPr>
  </w:style>
  <w:style w:type="character" w:customStyle="1" w:styleId="SuperindiceNegrita-Cursiva">
    <w:name w:val="___Superindice_Negrita-Cursiva"/>
    <w:basedOn w:val="Fuentedeprrafopredeter"/>
    <w:uiPriority w:val="1"/>
    <w:qFormat/>
    <w:rsid w:val="000F2DD0"/>
    <w:rPr>
      <w:b/>
      <w:i/>
      <w:vertAlign w:val="superscript"/>
    </w:rPr>
  </w:style>
  <w:style w:type="character" w:customStyle="1" w:styleId="SubindiceNegrita">
    <w:name w:val="___Subindice_Negrita"/>
    <w:basedOn w:val="Fuentedeprrafopredeter"/>
    <w:uiPriority w:val="1"/>
    <w:qFormat/>
    <w:rsid w:val="000F2DD0"/>
    <w:rPr>
      <w:b/>
      <w:vertAlign w:val="subscript"/>
    </w:rPr>
  </w:style>
  <w:style w:type="character" w:customStyle="1" w:styleId="SuperindiceNegrita">
    <w:name w:val="___Superindice_Negrita"/>
    <w:basedOn w:val="Fuentedeprrafopredeter"/>
    <w:uiPriority w:val="1"/>
    <w:qFormat/>
    <w:rsid w:val="000F2DD0"/>
    <w:rPr>
      <w:b/>
      <w:vertAlign w:val="superscript"/>
    </w:rPr>
  </w:style>
  <w:style w:type="character" w:customStyle="1" w:styleId="SubindiceCursiva">
    <w:name w:val="___Subindice_Cursiva"/>
    <w:basedOn w:val="Subindice"/>
    <w:uiPriority w:val="1"/>
    <w:qFormat/>
    <w:rsid w:val="000F2DD0"/>
    <w:rPr>
      <w:i/>
      <w:vertAlign w:val="subscript"/>
    </w:rPr>
  </w:style>
  <w:style w:type="character" w:customStyle="1" w:styleId="SuperindiceCursiva">
    <w:name w:val="___Superindice_Cursiva"/>
    <w:basedOn w:val="Superindice"/>
    <w:uiPriority w:val="1"/>
    <w:qFormat/>
    <w:rsid w:val="000F2DD0"/>
    <w:rPr>
      <w:i/>
      <w:vertAlign w:val="superscript"/>
    </w:rPr>
  </w:style>
  <w:style w:type="paragraph" w:customStyle="1" w:styleId="060Bullets">
    <w:name w:val="_060_Bullets"/>
    <w:basedOn w:val="Texto"/>
    <w:qFormat/>
    <w:rsid w:val="000F2DD0"/>
    <w:pPr>
      <w:numPr>
        <w:numId w:val="11"/>
      </w:numPr>
      <w:spacing w:after="0"/>
      <w:ind w:left="709" w:hanging="709"/>
      <w:contextualSpacing/>
    </w:pPr>
    <w:rPr>
      <w:sz w:val="18"/>
      <w:szCs w:val="18"/>
    </w:rPr>
  </w:style>
  <w:style w:type="character" w:customStyle="1" w:styleId="Versalitas">
    <w:name w:val="___Versalitas"/>
    <w:basedOn w:val="Fuentedeprrafopredeter"/>
    <w:uiPriority w:val="1"/>
    <w:qFormat/>
    <w:rsid w:val="000F2DD0"/>
    <w:rPr>
      <w:smallCaps/>
    </w:rPr>
  </w:style>
  <w:style w:type="character" w:customStyle="1" w:styleId="VersalitasCursiva">
    <w:name w:val="___Versalitas_Cursiva"/>
    <w:basedOn w:val="Versalitas"/>
    <w:uiPriority w:val="1"/>
    <w:qFormat/>
    <w:rsid w:val="000F2DD0"/>
    <w:rPr>
      <w:i/>
      <w:smallCaps/>
    </w:rPr>
  </w:style>
  <w:style w:type="character" w:customStyle="1" w:styleId="VersalitasNegrita">
    <w:name w:val="___Versalitas_Negrita"/>
    <w:basedOn w:val="Versalitas"/>
    <w:uiPriority w:val="1"/>
    <w:qFormat/>
    <w:rsid w:val="000F2DD0"/>
    <w:rPr>
      <w:b/>
      <w:smallCaps/>
    </w:rPr>
  </w:style>
  <w:style w:type="character" w:customStyle="1" w:styleId="VersalitasNegrita-Cursiva">
    <w:name w:val="___Versalitas_Negrita-Cursiva"/>
    <w:basedOn w:val="Versalitas"/>
    <w:uiPriority w:val="1"/>
    <w:qFormat/>
    <w:rsid w:val="000F2DD0"/>
    <w:rPr>
      <w:b/>
      <w:i/>
      <w:smallCaps/>
    </w:rPr>
  </w:style>
  <w:style w:type="paragraph" w:styleId="Encabezado">
    <w:name w:val="header"/>
    <w:basedOn w:val="Normal"/>
    <w:link w:val="EncabezadoCar"/>
    <w:uiPriority w:val="99"/>
    <w:unhideWhenUsed/>
    <w:rsid w:val="000B16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16DA"/>
    <w:rPr>
      <w:rFonts w:ascii="Arial" w:eastAsia="Calibri" w:hAnsi="Arial" w:cs="Times New Roman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0B16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6DA"/>
    <w:rPr>
      <w:rFonts w:ascii="Arial" w:eastAsia="Calibri" w:hAnsi="Arial" w:cs="Times New Roman"/>
      <w:sz w:val="20"/>
    </w:rPr>
  </w:style>
  <w:style w:type="paragraph" w:styleId="Prrafodelista">
    <w:name w:val="List Paragraph"/>
    <w:basedOn w:val="Normal"/>
    <w:uiPriority w:val="34"/>
    <w:qFormat/>
    <w:rsid w:val="00535EF5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E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B09"/>
    <w:rPr>
      <w:rFonts w:ascii="Segoe UI" w:hAnsi="Segoe UI" w:cs="Segoe UI"/>
      <w:sz w:val="18"/>
      <w:szCs w:val="18"/>
      <w:lang w:val="es-ES_tradnl"/>
    </w:rPr>
  </w:style>
  <w:style w:type="character" w:styleId="Hipervnculo">
    <w:name w:val="Hyperlink"/>
    <w:basedOn w:val="Fuentedeprrafopredeter"/>
    <w:uiPriority w:val="99"/>
    <w:unhideWhenUsed/>
    <w:rsid w:val="00BC214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C214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14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7D281A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823C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CD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CD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C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CD1"/>
    <w:rPr>
      <w:b/>
      <w:bCs/>
      <w:sz w:val="20"/>
      <w:szCs w:val="20"/>
      <w:lang w:val="es-ES_tradnl"/>
    </w:rPr>
  </w:style>
  <w:style w:type="paragraph" w:customStyle="1" w:styleId="paragraph">
    <w:name w:val="paragraph"/>
    <w:basedOn w:val="Normal"/>
    <w:rsid w:val="003C3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normaltextrun">
    <w:name w:val="normaltextrun"/>
    <w:basedOn w:val="Fuentedeprrafopredeter"/>
    <w:rsid w:val="003C341E"/>
  </w:style>
  <w:style w:type="character" w:customStyle="1" w:styleId="eop">
    <w:name w:val="eop"/>
    <w:basedOn w:val="Fuentedeprrafopredeter"/>
    <w:rsid w:val="003C3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0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dit.agudo@ogilvy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abel.uria@ogilvy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B37A4-BC0E-4CA6-9C06-4C31A75C5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973</Words>
  <Characters>5354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ma.ordovas</dc:creator>
  <cp:lastModifiedBy>Judit Agudo</cp:lastModifiedBy>
  <cp:revision>12</cp:revision>
  <cp:lastPrinted>2019-04-01T10:04:00Z</cp:lastPrinted>
  <dcterms:created xsi:type="dcterms:W3CDTF">2019-07-22T07:30:00Z</dcterms:created>
  <dcterms:modified xsi:type="dcterms:W3CDTF">2021-05-04T07:29:00Z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1249946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D7.9.9</vt:lpwstr>
  </property>
</Properties>
</file>