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6BFCD" w14:textId="0118F928" w:rsidR="00CD478D" w:rsidRDefault="00422598">
      <w:r>
        <w:t>Dechra completa su gama de opioides para uso veterinario</w:t>
      </w:r>
    </w:p>
    <w:p w14:paraId="361B2DE7" w14:textId="4BBCBD80" w:rsidR="00422598" w:rsidRDefault="00422598"/>
    <w:p w14:paraId="22BEC0DA" w14:textId="6AAD9075" w:rsidR="00422598" w:rsidRDefault="00422598">
      <w:r>
        <w:t xml:space="preserve">Con el reciente lanzamiento de </w:t>
      </w:r>
      <w:proofErr w:type="spellStart"/>
      <w:r>
        <w:t>Bupredine</w:t>
      </w:r>
      <w:proofErr w:type="spellEnd"/>
      <w:r>
        <w:t xml:space="preserve"> y </w:t>
      </w:r>
      <w:proofErr w:type="spellStart"/>
      <w:r>
        <w:t>Torphadine</w:t>
      </w:r>
      <w:proofErr w:type="spellEnd"/>
      <w:r>
        <w:t>, Dechra vuelve a tener la gama completa de opioides para su uso veterinario en envases multidosis de 10 ml.</w:t>
      </w:r>
    </w:p>
    <w:p w14:paraId="1F8BC3A7" w14:textId="3BA70F28" w:rsidR="00422598" w:rsidRDefault="00422598">
      <w:r>
        <w:rPr>
          <w:noProof/>
        </w:rPr>
        <w:drawing>
          <wp:inline distT="0" distB="0" distL="0" distR="0" wp14:anchorId="12FD3F63" wp14:editId="187561E1">
            <wp:extent cx="5396230" cy="303403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303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018B7" w14:textId="4052CC1F" w:rsidR="00422598" w:rsidRDefault="00422598">
      <w:r>
        <w:t>***INFORMACIÓN PARA VETERINARIOS***</w:t>
      </w:r>
    </w:p>
    <w:p w14:paraId="219CF8CA" w14:textId="7171F3E8" w:rsidR="00422598" w:rsidRDefault="00422598">
      <w:r>
        <w:t xml:space="preserve">La gama de anestesia y analgesia de Dechra vuelve a tener disponible toda la gama de opioides con el reciente lanzamiento de </w:t>
      </w:r>
      <w:proofErr w:type="spellStart"/>
      <w:r w:rsidRPr="00422598">
        <w:rPr>
          <w:b/>
          <w:bCs/>
        </w:rPr>
        <w:t>Bupredine</w:t>
      </w:r>
      <w:proofErr w:type="spellEnd"/>
      <w:r>
        <w:t xml:space="preserve"> (buprenorfina) y </w:t>
      </w:r>
      <w:proofErr w:type="spellStart"/>
      <w:r w:rsidRPr="00422598">
        <w:rPr>
          <w:b/>
          <w:bCs/>
        </w:rPr>
        <w:t>Torphadine</w:t>
      </w:r>
      <w:proofErr w:type="spellEnd"/>
      <w:r>
        <w:t xml:space="preserve"> (butorfanol).</w:t>
      </w:r>
    </w:p>
    <w:p w14:paraId="3790FB84" w14:textId="6DF8E605" w:rsidR="00422598" w:rsidRDefault="00422598">
      <w:r>
        <w:t xml:space="preserve">La </w:t>
      </w:r>
      <w:r w:rsidRPr="00422598">
        <w:rPr>
          <w:b/>
          <w:bCs/>
        </w:rPr>
        <w:t>anestesia y la analgesia veterinaria</w:t>
      </w:r>
      <w:r>
        <w:t xml:space="preserve"> son una de las principales áreas terapéuticas de Dechra, que apuesta por individualizar cada protocolo a las necesidades de cada paciente e intervención para maximizar el control del dolor.</w:t>
      </w:r>
    </w:p>
    <w:p w14:paraId="6846AA2A" w14:textId="051D0707" w:rsidR="00422598" w:rsidRDefault="00422598">
      <w:r w:rsidRPr="00422598">
        <w:rPr>
          <w:b/>
          <w:bCs/>
        </w:rPr>
        <w:t>Semfortan</w:t>
      </w:r>
      <w:r>
        <w:t xml:space="preserve"> (metadona) y </w:t>
      </w:r>
      <w:proofErr w:type="spellStart"/>
      <w:r w:rsidRPr="00422598">
        <w:rPr>
          <w:b/>
          <w:bCs/>
        </w:rPr>
        <w:t>Fentadon</w:t>
      </w:r>
      <w:proofErr w:type="spellEnd"/>
      <w:r>
        <w:t xml:space="preserve"> (fentanilo) son los analgésicos más potentes de esta gama por su actividad agonista sobre receptores opioides mu y son los ideales para aquellos procedimientos que impliquen un dolor moderado a severo.</w:t>
      </w:r>
    </w:p>
    <w:p w14:paraId="45A34579" w14:textId="7E95FBDC" w:rsidR="00422598" w:rsidRDefault="00422598">
      <w:r>
        <w:t>Pero en ocasiones algunos procedimientos pueden asociarse a un dolor leve y el veterinario elige utilizar agonistas parciales como la buprenorfina. En otras ocasiones, es suficiente con una sedación y analgesia muy leve y un butorfanol puede ser el agente elegido.</w:t>
      </w:r>
    </w:p>
    <w:p w14:paraId="14A4D928" w14:textId="0C82718D" w:rsidR="00422598" w:rsidRDefault="00422598">
      <w:r>
        <w:t xml:space="preserve">Ahora, con </w:t>
      </w:r>
      <w:proofErr w:type="spellStart"/>
      <w:r>
        <w:t>Bupredine</w:t>
      </w:r>
      <w:proofErr w:type="spellEnd"/>
      <w:r>
        <w:t xml:space="preserve"> (buprenorfina) y </w:t>
      </w:r>
      <w:proofErr w:type="spellStart"/>
      <w:r>
        <w:t>Torphadine</w:t>
      </w:r>
      <w:proofErr w:type="spellEnd"/>
      <w:r>
        <w:t xml:space="preserve"> (butorfanol), el veterinario puede elegir el opioide más adecuado para cada paciente en función del grado de dolor esperado de la mano de Dechra.</w:t>
      </w:r>
    </w:p>
    <w:p w14:paraId="19B4CD7C" w14:textId="3E43EA90" w:rsidR="00422598" w:rsidRPr="00422598" w:rsidRDefault="00422598">
      <w:pPr>
        <w:rPr>
          <w:b/>
          <w:bCs/>
        </w:rPr>
      </w:pPr>
      <w:r w:rsidRPr="00422598">
        <w:rPr>
          <w:b/>
          <w:bCs/>
        </w:rPr>
        <w:t xml:space="preserve">Gama de anestesia y analgesia de Dechra: todo lo que necesita, de la A </w:t>
      </w:r>
      <w:proofErr w:type="spellStart"/>
      <w:r w:rsidRPr="00422598">
        <w:rPr>
          <w:b/>
          <w:bCs/>
        </w:rPr>
        <w:t>a</w:t>
      </w:r>
      <w:proofErr w:type="spellEnd"/>
      <w:r w:rsidRPr="00422598">
        <w:rPr>
          <w:b/>
          <w:bCs/>
        </w:rPr>
        <w:t xml:space="preserve"> la Z.</w:t>
      </w:r>
    </w:p>
    <w:sectPr w:rsidR="00422598" w:rsidRPr="004225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598"/>
    <w:rsid w:val="00422598"/>
    <w:rsid w:val="00951622"/>
    <w:rsid w:val="00E8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19E05"/>
  <w15:chartTrackingRefBased/>
  <w15:docId w15:val="{F013E716-880B-4ADD-B5BF-9CDEE0056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Mireia Peña</dc:creator>
  <cp:keywords/>
  <dc:description/>
  <cp:lastModifiedBy>Mireia Peña</cp:lastModifiedBy>
  <cp:revision>1</cp:revision>
  <dcterms:created xsi:type="dcterms:W3CDTF">2021-04-19T09:34:00Z</dcterms:created>
  <dcterms:modified xsi:type="dcterms:W3CDTF">2021-04-19T09:58:00Z</dcterms:modified>
</cp:coreProperties>
</file>