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92" w:rsidRDefault="005E3559" w:rsidP="005E3559">
      <w:pPr>
        <w:pStyle w:val="Ttulo"/>
      </w:pPr>
      <w:r w:rsidRPr="005E3559">
        <w:t xml:space="preserve">Dechra lanza </w:t>
      </w:r>
      <w:proofErr w:type="spellStart"/>
      <w:r w:rsidRPr="005E3559">
        <w:t>Laxatract</w:t>
      </w:r>
      <w:proofErr w:type="spellEnd"/>
      <w:r w:rsidRPr="005E3559">
        <w:t>®</w:t>
      </w:r>
    </w:p>
    <w:p w:rsidR="005E3559" w:rsidRDefault="005E3559" w:rsidP="005E3559">
      <w:pPr>
        <w:pStyle w:val="Ttulo1"/>
      </w:pPr>
      <w:r w:rsidRPr="005E3559">
        <w:t>Solución oral de  lactulosa para perros y gatos para el tratamiento de la constipación en perros y gatos</w:t>
      </w:r>
    </w:p>
    <w:p w:rsidR="005E3559" w:rsidRDefault="005E3559" w:rsidP="005E3559"/>
    <w:p w:rsidR="005E3559" w:rsidRDefault="005E3559" w:rsidP="005E35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7pt;height:244pt">
            <v:imagedata r:id="rId5" o:title="Laxatract_50ml_ES_PT_IT"/>
          </v:shape>
        </w:pict>
      </w:r>
    </w:p>
    <w:p w:rsidR="005E3559" w:rsidRDefault="005E3559" w:rsidP="005E3559"/>
    <w:p w:rsidR="005E3559" w:rsidRDefault="005E3559" w:rsidP="005E3559">
      <w:r>
        <w:t>*** INFORMACIÓN PARA VETERINARIOS***</w:t>
      </w:r>
    </w:p>
    <w:p w:rsidR="005E3559" w:rsidRDefault="005E3559" w:rsidP="005E3559">
      <w:proofErr w:type="spellStart"/>
      <w:r>
        <w:t>Laxatract</w:t>
      </w:r>
      <w:proofErr w:type="spellEnd"/>
      <w:r>
        <w:t xml:space="preserve"> es una </w:t>
      </w:r>
      <w:r w:rsidRPr="00D366F1">
        <w:rPr>
          <w:b/>
        </w:rPr>
        <w:t>solución de lactulosa</w:t>
      </w:r>
      <w:r>
        <w:t xml:space="preserve"> </w:t>
      </w:r>
      <w:r>
        <w:t xml:space="preserve">(667 mg/ml) </w:t>
      </w:r>
      <w:r>
        <w:t xml:space="preserve">indicada en el tratamiento de la </w:t>
      </w:r>
      <w:r w:rsidRPr="00D366F1">
        <w:rPr>
          <w:b/>
        </w:rPr>
        <w:t>constipación</w:t>
      </w:r>
      <w:r>
        <w:t xml:space="preserve"> y el tratamiento sintomático de enfermedades que requieren facilitar la defecación (ej. obstrucciones parciales)</w:t>
      </w:r>
      <w:r>
        <w:t xml:space="preserve"> en perros y gatos.</w:t>
      </w:r>
    </w:p>
    <w:p w:rsidR="005E3559" w:rsidRDefault="005E3559" w:rsidP="005E3559">
      <w:pPr>
        <w:pStyle w:val="Prrafodelista"/>
        <w:numPr>
          <w:ilvl w:val="0"/>
          <w:numId w:val="2"/>
        </w:numPr>
      </w:pPr>
      <w:r>
        <w:t xml:space="preserve">La </w:t>
      </w:r>
      <w:r w:rsidRPr="000126D3">
        <w:rPr>
          <w:b/>
        </w:rPr>
        <w:t>primera solución de lactulosa con registro veterinario</w:t>
      </w:r>
      <w:r>
        <w:t xml:space="preserve"> para su uso en perros y gatos</w:t>
      </w:r>
    </w:p>
    <w:p w:rsidR="005E3559" w:rsidRDefault="005E3559" w:rsidP="005E3559">
      <w:pPr>
        <w:pStyle w:val="Prrafodelista"/>
        <w:numPr>
          <w:ilvl w:val="0"/>
          <w:numId w:val="2"/>
        </w:numPr>
      </w:pPr>
      <w:r>
        <w:t xml:space="preserve">Puede mezclarse con comida o administrarse directamente en la boca para una </w:t>
      </w:r>
      <w:r w:rsidRPr="00D366F1">
        <w:rPr>
          <w:b/>
        </w:rPr>
        <w:t>administración fácil</w:t>
      </w:r>
    </w:p>
    <w:p w:rsidR="005E3559" w:rsidRDefault="005E3559" w:rsidP="005E3559">
      <w:proofErr w:type="spellStart"/>
      <w:r>
        <w:t>Laxatract</w:t>
      </w:r>
      <w:proofErr w:type="spellEnd"/>
      <w:r>
        <w:t xml:space="preserve"> se comercializa en </w:t>
      </w:r>
      <w:r w:rsidRPr="00D366F1">
        <w:rPr>
          <w:b/>
        </w:rPr>
        <w:t>envases de 5</w:t>
      </w:r>
      <w:r w:rsidR="00D366F1">
        <w:rPr>
          <w:b/>
        </w:rPr>
        <w:t xml:space="preserve">0 </w:t>
      </w:r>
      <w:r w:rsidRPr="00D366F1">
        <w:rPr>
          <w:b/>
        </w:rPr>
        <w:t>ml</w:t>
      </w:r>
      <w:r>
        <w:t xml:space="preserve"> provistos de un tapón y una </w:t>
      </w:r>
      <w:r w:rsidRPr="005E3559">
        <w:rPr>
          <w:b/>
        </w:rPr>
        <w:t>jeringa dosificadora</w:t>
      </w:r>
      <w:r>
        <w:t xml:space="preserve"> que encaja en el </w:t>
      </w:r>
      <w:r w:rsidR="00D366F1">
        <w:t xml:space="preserve">tapón, lo que permite que la </w:t>
      </w:r>
      <w:r>
        <w:t xml:space="preserve">administración </w:t>
      </w:r>
      <w:r w:rsidR="00D366F1">
        <w:t>sea limpia y el envase permanezca sin restos de producto en el exterior.</w:t>
      </w:r>
      <w:r>
        <w:t xml:space="preserve"> </w:t>
      </w:r>
    </w:p>
    <w:p w:rsidR="009623C9" w:rsidRDefault="009623C9" w:rsidP="005E3559">
      <w:proofErr w:type="spellStart"/>
      <w:r>
        <w:t>Laxatract</w:t>
      </w:r>
      <w:proofErr w:type="spellEnd"/>
      <w:r>
        <w:t xml:space="preserve"> se incorpora a la </w:t>
      </w:r>
      <w:r w:rsidRPr="00D366F1">
        <w:rPr>
          <w:b/>
        </w:rPr>
        <w:t>gama de productos para problemas gastrointestinales</w:t>
      </w:r>
      <w:r>
        <w:t xml:space="preserve"> de Dechra, junto con </w:t>
      </w:r>
      <w:proofErr w:type="spellStart"/>
      <w:r w:rsidRPr="009623C9">
        <w:rPr>
          <w:b/>
        </w:rPr>
        <w:t>Prevomax</w:t>
      </w:r>
      <w:proofErr w:type="spellEnd"/>
      <w:r>
        <w:t xml:space="preserve"> (</w:t>
      </w:r>
      <w:proofErr w:type="spellStart"/>
      <w:r>
        <w:t>maropitant</w:t>
      </w:r>
      <w:proofErr w:type="spellEnd"/>
      <w:r>
        <w:t xml:space="preserve">), </w:t>
      </w:r>
      <w:proofErr w:type="spellStart"/>
      <w:r w:rsidRPr="009623C9">
        <w:rPr>
          <w:b/>
        </w:rPr>
        <w:t>Vomend</w:t>
      </w:r>
      <w:proofErr w:type="spellEnd"/>
      <w:r>
        <w:t xml:space="preserve"> (</w:t>
      </w:r>
      <w:proofErr w:type="spellStart"/>
      <w:r>
        <w:t>metoclopramida</w:t>
      </w:r>
      <w:proofErr w:type="spellEnd"/>
      <w:r>
        <w:t xml:space="preserve">), </w:t>
      </w:r>
      <w:proofErr w:type="spellStart"/>
      <w:r w:rsidRPr="009623C9">
        <w:rPr>
          <w:b/>
        </w:rPr>
        <w:t>Apovomin</w:t>
      </w:r>
      <w:proofErr w:type="spellEnd"/>
      <w:r>
        <w:t xml:space="preserve"> (apomorfina) y </w:t>
      </w:r>
      <w:proofErr w:type="spellStart"/>
      <w:r w:rsidRPr="009623C9">
        <w:rPr>
          <w:b/>
        </w:rPr>
        <w:t>CatMalt</w:t>
      </w:r>
      <w:proofErr w:type="spellEnd"/>
      <w:r>
        <w:t xml:space="preserve"> (malta felina) además de las dietas </w:t>
      </w:r>
      <w:r w:rsidRPr="009623C9">
        <w:rPr>
          <w:b/>
        </w:rPr>
        <w:t xml:space="preserve">SPECIFIC </w:t>
      </w:r>
      <w:proofErr w:type="spellStart"/>
      <w:r>
        <w:rPr>
          <w:b/>
        </w:rPr>
        <w:t>D</w:t>
      </w:r>
      <w:r w:rsidRPr="009623C9">
        <w:rPr>
          <w:b/>
        </w:rPr>
        <w:t>igestive</w:t>
      </w:r>
      <w:proofErr w:type="spellEnd"/>
      <w:r w:rsidRPr="009623C9">
        <w:rPr>
          <w:b/>
        </w:rPr>
        <w:t xml:space="preserve"> </w:t>
      </w:r>
      <w:proofErr w:type="spellStart"/>
      <w:r>
        <w:rPr>
          <w:b/>
        </w:rPr>
        <w:t>S</w:t>
      </w:r>
      <w:r w:rsidRPr="009623C9">
        <w:rPr>
          <w:b/>
        </w:rPr>
        <w:t>upport</w:t>
      </w:r>
      <w:proofErr w:type="spellEnd"/>
      <w:r>
        <w:t xml:space="preserve"> en formato seco y húmedo para perros y gatos.</w:t>
      </w:r>
    </w:p>
    <w:p w:rsidR="005E3559" w:rsidRDefault="005E3559" w:rsidP="005E3559">
      <w:r>
        <w:t>Para</w:t>
      </w:r>
      <w:r>
        <w:t xml:space="preserve"> más informaci</w:t>
      </w:r>
      <w:r w:rsidR="00D366F1">
        <w:t>ón, contacte con su delegado de Dechra</w:t>
      </w:r>
      <w:r>
        <w:t xml:space="preserve"> o </w:t>
      </w:r>
      <w:r>
        <w:t xml:space="preserve">visite </w:t>
      </w:r>
      <w:hyperlink r:id="rId6" w:history="1">
        <w:r w:rsidRPr="008A38DA">
          <w:rPr>
            <w:rStyle w:val="Hipervnculo"/>
          </w:rPr>
          <w:t>www.dechra.es</w:t>
        </w:r>
      </w:hyperlink>
      <w:r>
        <w:t xml:space="preserve"> / </w:t>
      </w:r>
      <w:hyperlink r:id="rId7" w:history="1">
        <w:r w:rsidRPr="008A38DA">
          <w:rPr>
            <w:rStyle w:val="Hipervnculo"/>
          </w:rPr>
          <w:t>www.dechra.pt</w:t>
        </w:r>
      </w:hyperlink>
      <w:r>
        <w:t xml:space="preserve"> en Portugal. </w:t>
      </w:r>
    </w:p>
    <w:p w:rsidR="00E6119B" w:rsidRDefault="00E6119B" w:rsidP="005E3559">
      <w:bookmarkStart w:id="0" w:name="_GoBack"/>
      <w:bookmarkEnd w:id="0"/>
    </w:p>
    <w:sectPr w:rsidR="00E61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A4E"/>
    <w:multiLevelType w:val="hybridMultilevel"/>
    <w:tmpl w:val="73029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016AE"/>
    <w:multiLevelType w:val="hybridMultilevel"/>
    <w:tmpl w:val="D6D09434"/>
    <w:lvl w:ilvl="0" w:tplc="72A6EC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AE5"/>
    <w:multiLevelType w:val="hybridMultilevel"/>
    <w:tmpl w:val="4E988A3E"/>
    <w:lvl w:ilvl="0" w:tplc="72A6EC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59"/>
    <w:rsid w:val="000126D3"/>
    <w:rsid w:val="00286192"/>
    <w:rsid w:val="005E3559"/>
    <w:rsid w:val="009623C9"/>
    <w:rsid w:val="00D366F1"/>
    <w:rsid w:val="00E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B94B"/>
  <w15:chartTrackingRefBased/>
  <w15:docId w15:val="{A1D205B1-F78D-4A48-B85E-718EB7B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355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E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5E35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35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E35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E3559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5E35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3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chr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hr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Dechra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Peña</dc:creator>
  <cp:keywords/>
  <dc:description/>
  <cp:lastModifiedBy>Mireia Peña</cp:lastModifiedBy>
  <cp:revision>4</cp:revision>
  <dcterms:created xsi:type="dcterms:W3CDTF">2020-10-13T15:35:00Z</dcterms:created>
  <dcterms:modified xsi:type="dcterms:W3CDTF">2020-10-13T15:55:00Z</dcterms:modified>
</cp:coreProperties>
</file>